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7246D595"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2D7AB7">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5C2AA2">
        <w:rPr>
          <w:b/>
          <w:noProof/>
          <w:sz w:val="24"/>
        </w:rPr>
        <w:t>9054</w:t>
      </w:r>
    </w:p>
    <w:p w14:paraId="6B82DD8E" w14:textId="09EB642E" w:rsidR="00154C39" w:rsidRDefault="002D7AB7">
      <w:pPr>
        <w:pStyle w:val="CRCoverPage"/>
        <w:outlineLvl w:val="0"/>
        <w:rPr>
          <w:b/>
          <w:noProof/>
          <w:sz w:val="24"/>
        </w:rPr>
      </w:pPr>
      <w:bookmarkStart w:id="0" w:name="OLE_LINK12"/>
      <w:bookmarkStart w:id="1" w:name="OLE_LINK13"/>
      <w:r w:rsidRPr="002D7AB7">
        <w:rPr>
          <w:b/>
          <w:noProof/>
          <w:sz w:val="24"/>
        </w:rPr>
        <w:t>August 21 – 25, 2023</w:t>
      </w:r>
      <w:r w:rsidR="001C617B" w:rsidRPr="001C617B">
        <w:rPr>
          <w:b/>
          <w:noProof/>
          <w:sz w:val="24"/>
        </w:rPr>
        <w:t xml:space="preserve">, </w:t>
      </w:r>
      <w:bookmarkEnd w:id="0"/>
      <w:bookmarkEnd w:id="1"/>
      <w:r w:rsidRPr="002D7AB7">
        <w:rPr>
          <w:b/>
          <w:noProof/>
          <w:sz w:val="24"/>
        </w:rPr>
        <w:t>Goteborg, Sweden</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9FF428E" w:rsidR="00154C39" w:rsidRDefault="006956A6" w:rsidP="00C8105F">
            <w:pPr>
              <w:pStyle w:val="CRCoverPage"/>
              <w:spacing w:after="0"/>
              <w:jc w:val="right"/>
              <w:rPr>
                <w:b/>
                <w:noProof/>
                <w:sz w:val="28"/>
              </w:rPr>
            </w:pPr>
            <w:r>
              <w:rPr>
                <w:b/>
                <w:noProof/>
                <w:sz w:val="28"/>
              </w:rPr>
              <w:t>23.</w:t>
            </w:r>
            <w:r w:rsidR="00686E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1E80CC6" w:rsidR="00154C39" w:rsidRPr="0087363C" w:rsidRDefault="003651B4" w:rsidP="0087363C">
            <w:pPr>
              <w:pStyle w:val="CRCoverPage"/>
              <w:spacing w:after="0"/>
              <w:jc w:val="center"/>
              <w:rPr>
                <w:b/>
                <w:noProof/>
                <w:lang w:eastAsia="ko-KR"/>
              </w:rPr>
            </w:pPr>
            <w:bookmarkStart w:id="2" w:name="_GoBack"/>
            <w:bookmarkEnd w:id="2"/>
            <w:r>
              <w:rPr>
                <w:b/>
                <w:noProof/>
                <w:sz w:val="28"/>
                <w:lang w:eastAsia="ko-KR"/>
              </w:rPr>
              <w:t>0330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E8B9217" w:rsidR="00154C39" w:rsidRDefault="00686E59"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7DB194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5A2ACF">
              <w:rPr>
                <w:b/>
                <w:noProof/>
                <w:sz w:val="28"/>
              </w:rPr>
              <w:t>2</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F33E865" w:rsidR="00154C39" w:rsidRPr="00360A6F" w:rsidRDefault="00360A6F">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B5513D9" w:rsidR="00154C39" w:rsidRPr="00F719FF" w:rsidRDefault="005E1F94" w:rsidP="00F719FF">
            <w:pPr>
              <w:pStyle w:val="CRCoverPage"/>
              <w:spacing w:after="0"/>
              <w:rPr>
                <w:rFonts w:eastAsia="宋体"/>
                <w:noProof/>
                <w:lang w:eastAsia="zh-CN"/>
              </w:rPr>
            </w:pPr>
            <w:r w:rsidRPr="005E1F94">
              <w:rPr>
                <w:rFonts w:eastAsia="宋体"/>
                <w:noProof/>
                <w:lang w:eastAsia="zh-CN"/>
              </w:rPr>
              <w:t>U2U relay features complement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73BE1D9" w:rsidR="00154C39" w:rsidRDefault="00F13F69" w:rsidP="00FC40FA">
            <w:pPr>
              <w:pStyle w:val="CRCoverPage"/>
              <w:spacing w:after="0"/>
              <w:ind w:left="100"/>
              <w:rPr>
                <w:noProof/>
              </w:rPr>
            </w:pPr>
            <w:r w:rsidRPr="00725EFD">
              <w:t>20</w:t>
            </w:r>
            <w:r>
              <w:t>2</w:t>
            </w:r>
            <w:r w:rsidR="00EA4101">
              <w:t>3</w:t>
            </w:r>
            <w:r w:rsidRPr="00725EFD">
              <w:t>-</w:t>
            </w:r>
            <w:r w:rsidR="00EA4101">
              <w:t>0</w:t>
            </w:r>
            <w:r w:rsidR="007071FA">
              <w:t>8</w:t>
            </w:r>
            <w:r w:rsidR="0020496E">
              <w:t>-</w:t>
            </w:r>
            <w:r w:rsidR="007071FA">
              <w:t>1</w:t>
            </w:r>
            <w:r w:rsidR="00FC40FA">
              <w:t>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E5218" w14:textId="687FD6EE" w:rsidR="00DE007B" w:rsidRDefault="00010A41" w:rsidP="00DE007B">
            <w:pPr>
              <w:pStyle w:val="CRCoverPage"/>
              <w:spacing w:after="0"/>
              <w:ind w:left="100"/>
              <w:rPr>
                <w:rFonts w:eastAsia="宋体"/>
                <w:noProof/>
                <w:lang w:eastAsia="zh-CN"/>
              </w:rPr>
            </w:pPr>
            <w:r>
              <w:rPr>
                <w:rFonts w:eastAsia="宋体"/>
                <w:noProof/>
                <w:lang w:eastAsia="zh-CN"/>
              </w:rPr>
              <w:t>U2U relay featrues are not fully capatured/refelcted in current TS23.304</w:t>
            </w:r>
          </w:p>
          <w:p w14:paraId="15CB3250" w14:textId="27002168" w:rsidR="008F762D" w:rsidRPr="00E14CE6" w:rsidRDefault="008F762D" w:rsidP="00DE007B">
            <w:pPr>
              <w:pStyle w:val="CRCoverPage"/>
              <w:spacing w:after="0"/>
              <w:ind w:left="100"/>
              <w:rPr>
                <w:rFonts w:eastAsia="宋体"/>
                <w:noProof/>
                <w:lang w:eastAsia="zh-CN"/>
              </w:rPr>
            </w:pP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18D7C" w14:textId="3B227FCE" w:rsidR="00D8007E" w:rsidRDefault="00010A41" w:rsidP="00010A41">
            <w:pPr>
              <w:pStyle w:val="CRCoverPage"/>
              <w:numPr>
                <w:ilvl w:val="0"/>
                <w:numId w:val="4"/>
              </w:numPr>
              <w:spacing w:after="0"/>
              <w:rPr>
                <w:rFonts w:eastAsia="宋体" w:cs="Arial"/>
                <w:noProof/>
                <w:lang w:eastAsia="zh-CN"/>
              </w:rPr>
            </w:pPr>
            <w:r>
              <w:rPr>
                <w:rFonts w:eastAsia="宋体" w:cs="Arial"/>
                <w:noProof/>
                <w:lang w:eastAsia="zh-CN"/>
              </w:rPr>
              <w:t>Add the U2U relay to the AMF and PCF supported functions</w:t>
            </w:r>
            <w:r w:rsidR="003C35C3">
              <w:rPr>
                <w:rFonts w:eastAsia="宋体" w:cs="Arial"/>
                <w:noProof/>
                <w:lang w:eastAsia="zh-CN"/>
              </w:rPr>
              <w:t>.</w:t>
            </w:r>
          </w:p>
          <w:p w14:paraId="358DD216" w14:textId="38412200" w:rsidR="00010A41" w:rsidRDefault="00010A41" w:rsidP="00010A41">
            <w:pPr>
              <w:pStyle w:val="CRCoverPage"/>
              <w:numPr>
                <w:ilvl w:val="0"/>
                <w:numId w:val="4"/>
              </w:numPr>
              <w:spacing w:after="0"/>
              <w:rPr>
                <w:rFonts w:eastAsia="宋体" w:cs="Arial"/>
                <w:noProof/>
                <w:lang w:eastAsia="zh-CN"/>
              </w:rPr>
            </w:pPr>
            <w:r>
              <w:rPr>
                <w:rFonts w:eastAsia="宋体" w:cs="Arial"/>
                <w:noProof/>
                <w:lang w:eastAsia="zh-CN"/>
              </w:rPr>
              <w:t xml:space="preserve">Add the U2U relay to general part of </w:t>
            </w:r>
            <w:r w:rsidRPr="00010A41">
              <w:rPr>
                <w:rFonts w:eastAsia="宋体" w:cs="Arial"/>
                <w:noProof/>
                <w:lang w:eastAsia="zh-CN"/>
              </w:rPr>
              <w:t>Control and user plane stacks</w:t>
            </w:r>
            <w:r>
              <w:rPr>
                <w:rFonts w:eastAsia="宋体" w:cs="Arial"/>
                <w:noProof/>
                <w:lang w:eastAsia="zh-CN"/>
              </w:rPr>
              <w:t>.</w:t>
            </w:r>
          </w:p>
          <w:p w14:paraId="35C2338A" w14:textId="008B3DC2" w:rsidR="00010A41" w:rsidRPr="00D8007E" w:rsidRDefault="00010A41" w:rsidP="00010A41">
            <w:pPr>
              <w:pStyle w:val="CRCoverPage"/>
              <w:numPr>
                <w:ilvl w:val="0"/>
                <w:numId w:val="4"/>
              </w:numPr>
              <w:spacing w:after="0"/>
              <w:rPr>
                <w:rFonts w:eastAsia="宋体" w:cs="Arial"/>
                <w:noProof/>
                <w:lang w:eastAsia="zh-CN"/>
              </w:rPr>
            </w:pPr>
            <w:r>
              <w:rPr>
                <w:rFonts w:eastAsia="宋体" w:cs="Arial"/>
                <w:noProof/>
                <w:lang w:eastAsia="zh-CN"/>
              </w:rPr>
              <w:t xml:space="preserve">The assumption that the values of default DST L2 ID should be different from each features also applied to U2U relay discovery case, which should be refelected. </w:t>
            </w:r>
          </w:p>
          <w:p w14:paraId="295B1987" w14:textId="26EF2A09" w:rsidR="00D8007E" w:rsidRDefault="00D8007E" w:rsidP="00C45142">
            <w:pPr>
              <w:pStyle w:val="CRCoverPage"/>
              <w:spacing w:after="0"/>
              <w:ind w:leftChars="97" w:left="194"/>
              <w:rPr>
                <w:rFonts w:eastAsia="宋体" w:cs="Arial"/>
                <w:noProof/>
                <w:lang w:eastAsia="zh-CN"/>
              </w:rPr>
            </w:pPr>
          </w:p>
          <w:p w14:paraId="0EE58FCA" w14:textId="37714F10" w:rsidR="00C45142" w:rsidRPr="00A753E5" w:rsidRDefault="00C45142" w:rsidP="003C35C3">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8356382" w:rsidR="0087363C" w:rsidRPr="00051306" w:rsidRDefault="0016382A" w:rsidP="0087363C">
            <w:pPr>
              <w:pStyle w:val="CRCoverPage"/>
              <w:spacing w:after="0"/>
              <w:ind w:leftChars="26" w:left="52"/>
              <w:rPr>
                <w:rFonts w:eastAsia="宋体"/>
                <w:noProof/>
                <w:lang w:eastAsia="zh-CN"/>
              </w:rPr>
            </w:pPr>
            <w:r>
              <w:rPr>
                <w:rFonts w:eastAsia="宋体" w:hint="eastAsia"/>
                <w:noProof/>
                <w:lang w:eastAsia="zh-CN"/>
              </w:rPr>
              <w:t>U</w:t>
            </w:r>
            <w:r>
              <w:rPr>
                <w:rFonts w:eastAsia="宋体"/>
                <w:noProof/>
                <w:lang w:eastAsia="zh-CN"/>
              </w:rPr>
              <w:t>2U relay feature are not fully capatured</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255BB8C" w:rsidR="00154C39" w:rsidRPr="00711830" w:rsidRDefault="0016382A" w:rsidP="003F6B0C">
            <w:pPr>
              <w:pStyle w:val="CRCoverPage"/>
              <w:spacing w:after="0"/>
              <w:ind w:left="100"/>
              <w:rPr>
                <w:rFonts w:eastAsia="宋体"/>
                <w:noProof/>
                <w:lang w:eastAsia="zh-CN"/>
              </w:rPr>
            </w:pPr>
            <w:r>
              <w:rPr>
                <w:rFonts w:eastAsia="宋体"/>
                <w:noProof/>
                <w:lang w:eastAsia="zh-CN"/>
              </w:rPr>
              <w:t>4.3.4, 4.3.3, 5.1.2.1, 6.1.1.1, 6.1.2.1.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455C250E" w14:textId="77777777" w:rsidR="00E2031C" w:rsidRPr="00E2031C" w:rsidRDefault="00E2031C" w:rsidP="00E2031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5" w:name="_Toc19199058"/>
      <w:bookmarkStart w:id="16" w:name="_Toc27821847"/>
      <w:bookmarkStart w:id="17" w:name="_Toc36126201"/>
      <w:bookmarkStart w:id="18" w:name="_Toc45012525"/>
      <w:bookmarkStart w:id="19" w:name="_Toc51753951"/>
      <w:bookmarkStart w:id="20" w:name="_Toc51754085"/>
      <w:bookmarkStart w:id="21" w:name="_Toc51838912"/>
      <w:bookmarkStart w:id="22" w:name="_Toc66692635"/>
      <w:bookmarkStart w:id="23" w:name="_Toc66701814"/>
      <w:bookmarkStart w:id="24" w:name="_Toc69883471"/>
      <w:bookmarkStart w:id="25" w:name="_Toc73625479"/>
      <w:bookmarkStart w:id="26" w:name="_Toc138254694"/>
      <w:bookmarkEnd w:id="4"/>
      <w:bookmarkEnd w:id="5"/>
      <w:bookmarkEnd w:id="6"/>
      <w:bookmarkEnd w:id="7"/>
      <w:bookmarkEnd w:id="8"/>
      <w:bookmarkEnd w:id="9"/>
      <w:bookmarkEnd w:id="10"/>
      <w:bookmarkEnd w:id="11"/>
      <w:bookmarkEnd w:id="12"/>
      <w:bookmarkEnd w:id="13"/>
      <w:bookmarkEnd w:id="14"/>
      <w:r w:rsidRPr="00E2031C">
        <w:rPr>
          <w:rFonts w:ascii="Arial" w:eastAsia="Times New Roman" w:hAnsi="Arial"/>
          <w:sz w:val="28"/>
          <w:lang w:eastAsia="zh-CN"/>
        </w:rPr>
        <w:t>4.3.4</w:t>
      </w:r>
      <w:r w:rsidRPr="00E2031C">
        <w:rPr>
          <w:rFonts w:ascii="Arial" w:eastAsia="Times New Roman" w:hAnsi="Arial"/>
          <w:sz w:val="28"/>
          <w:lang w:eastAsia="zh-CN"/>
        </w:rPr>
        <w:tab/>
      </w:r>
      <w:r w:rsidRPr="00E2031C">
        <w:rPr>
          <w:rFonts w:ascii="Arial" w:eastAsia="Times New Roman" w:hAnsi="Arial"/>
          <w:sz w:val="28"/>
          <w:lang w:eastAsia="ko-KR"/>
        </w:rPr>
        <w:t>AMF</w:t>
      </w:r>
      <w:bookmarkEnd w:id="15"/>
      <w:bookmarkEnd w:id="16"/>
      <w:bookmarkEnd w:id="17"/>
      <w:bookmarkEnd w:id="18"/>
      <w:bookmarkEnd w:id="19"/>
      <w:bookmarkEnd w:id="20"/>
      <w:bookmarkEnd w:id="21"/>
      <w:bookmarkEnd w:id="22"/>
      <w:bookmarkEnd w:id="23"/>
      <w:bookmarkEnd w:id="24"/>
      <w:bookmarkEnd w:id="25"/>
      <w:bookmarkEnd w:id="26"/>
    </w:p>
    <w:p w14:paraId="7B0655E9" w14:textId="77777777" w:rsidR="00E2031C" w:rsidRPr="00E2031C" w:rsidRDefault="00E2031C" w:rsidP="00E2031C">
      <w:pPr>
        <w:overflowPunct w:val="0"/>
        <w:autoSpaceDE w:val="0"/>
        <w:autoSpaceDN w:val="0"/>
        <w:adjustRightInd w:val="0"/>
        <w:textAlignment w:val="baseline"/>
        <w:rPr>
          <w:rFonts w:eastAsia="Times New Roman"/>
          <w:lang w:eastAsia="en-GB"/>
        </w:rPr>
      </w:pPr>
      <w:r w:rsidRPr="00E2031C">
        <w:rPr>
          <w:rFonts w:eastAsia="Times New Roman"/>
          <w:lang w:eastAsia="en-GB"/>
        </w:rPr>
        <w:t>In addition to the functions defined in TS 23.501 [4]</w:t>
      </w:r>
      <w:r w:rsidRPr="00E2031C">
        <w:rPr>
          <w:rFonts w:eastAsia="Times New Roman"/>
          <w:lang w:eastAsia="zh-CN"/>
        </w:rPr>
        <w:t xml:space="preserve">, </w:t>
      </w:r>
      <w:r w:rsidRPr="00E2031C">
        <w:rPr>
          <w:rFonts w:eastAsia="Times New Roman"/>
          <w:lang w:eastAsia="en-GB"/>
        </w:rPr>
        <w:t>the AMF performs the following functions:</w:t>
      </w:r>
    </w:p>
    <w:p w14:paraId="3D1AC4F4"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zh-CN"/>
        </w:rPr>
      </w:pPr>
      <w:r w:rsidRPr="00E2031C">
        <w:rPr>
          <w:rFonts w:eastAsia="Times New Roman"/>
          <w:lang w:eastAsia="zh-CN"/>
        </w:rPr>
        <w:t>-</w:t>
      </w:r>
      <w:r w:rsidRPr="00E2031C">
        <w:rPr>
          <w:rFonts w:eastAsia="Times New Roman"/>
          <w:lang w:eastAsia="zh-CN"/>
        </w:rPr>
        <w:tab/>
        <w:t>Select a PCF supporting 5G ProSe Policy/Parameter provisioning based on indication of 5G ProSe Capability as part of the "5GMM capability" in the Registration Request.</w:t>
      </w:r>
    </w:p>
    <w:p w14:paraId="4702A17A"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zh-CN"/>
        </w:rPr>
      </w:pPr>
      <w:r w:rsidRPr="00E2031C">
        <w:rPr>
          <w:rFonts w:eastAsia="Times New Roman"/>
          <w:lang w:eastAsia="zh-CN"/>
        </w:rPr>
        <w:t>-</w:t>
      </w:r>
      <w:r w:rsidRPr="00E2031C">
        <w:rPr>
          <w:rFonts w:eastAsia="Times New Roman"/>
          <w:lang w:eastAsia="zh-CN"/>
        </w:rPr>
        <w:tab/>
        <w:t>Store the 5G ProSe Capability.</w:t>
      </w:r>
    </w:p>
    <w:p w14:paraId="4AF9A12F"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zh-CN"/>
        </w:rPr>
      </w:pPr>
      <w:r w:rsidRPr="00E2031C">
        <w:rPr>
          <w:rFonts w:eastAsia="Times New Roman"/>
          <w:lang w:eastAsia="zh-CN"/>
        </w:rPr>
        <w:t>-</w:t>
      </w:r>
      <w:r w:rsidRPr="00E2031C">
        <w:rPr>
          <w:rFonts w:eastAsia="Times New Roman"/>
          <w:lang w:eastAsia="zh-CN"/>
        </w:rPr>
        <w:tab/>
        <w:t xml:space="preserve">Forward the 5G ProSe Capability to PCF in </w:t>
      </w:r>
      <w:proofErr w:type="spellStart"/>
      <w:r w:rsidRPr="00E2031C">
        <w:rPr>
          <w:rFonts w:eastAsia="Times New Roman"/>
          <w:lang w:eastAsia="zh-CN"/>
        </w:rPr>
        <w:t>Npcf_UEPolicyControl_Create</w:t>
      </w:r>
      <w:proofErr w:type="spellEnd"/>
      <w:r w:rsidRPr="00E2031C">
        <w:rPr>
          <w:rFonts w:eastAsia="Times New Roman"/>
          <w:lang w:eastAsia="zh-CN"/>
        </w:rPr>
        <w:t xml:space="preserve"> Request.</w:t>
      </w:r>
    </w:p>
    <w:p w14:paraId="65A95613"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zh-CN"/>
        </w:rPr>
      </w:pPr>
      <w:r w:rsidRPr="00E2031C">
        <w:rPr>
          <w:rFonts w:eastAsia="Times New Roman"/>
          <w:lang w:eastAsia="zh-CN"/>
        </w:rPr>
        <w:t>-</w:t>
      </w:r>
      <w:r w:rsidRPr="00E2031C">
        <w:rPr>
          <w:rFonts w:eastAsia="Times New Roman"/>
          <w:lang w:eastAsia="zh-CN"/>
        </w:rPr>
        <w:tab/>
        <w:t>Obtain from UDM the subscription information related to 5G ProSe and store them as part of the UE context data.</w:t>
      </w:r>
    </w:p>
    <w:p w14:paraId="2C57F41D"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zh-CN"/>
        </w:rPr>
      </w:pPr>
      <w:r w:rsidRPr="00E2031C">
        <w:rPr>
          <w:rFonts w:eastAsia="Times New Roman"/>
          <w:lang w:eastAsia="zh-CN"/>
        </w:rPr>
        <w:t>-</w:t>
      </w:r>
      <w:r w:rsidRPr="00E2031C">
        <w:rPr>
          <w:rFonts w:eastAsia="Times New Roman"/>
          <w:lang w:eastAsia="zh-CN"/>
        </w:rPr>
        <w:tab/>
        <w:t>Obtain PC5 QoS parameters from the PCF and store them as part of the UE context data.</w:t>
      </w:r>
    </w:p>
    <w:p w14:paraId="453CD4E0"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zh-CN"/>
        </w:rPr>
      </w:pPr>
      <w:r w:rsidRPr="00E2031C">
        <w:rPr>
          <w:rFonts w:eastAsia="Times New Roman"/>
          <w:lang w:eastAsia="zh-CN"/>
        </w:rPr>
        <w:t>-</w:t>
      </w:r>
      <w:r w:rsidRPr="00E2031C">
        <w:rPr>
          <w:rFonts w:eastAsia="Times New Roman"/>
          <w:lang w:eastAsia="zh-CN"/>
        </w:rPr>
        <w:tab/>
        <w:t>Provision the NG-RAN with indication about the UE authorization status about the following:</w:t>
      </w:r>
    </w:p>
    <w:p w14:paraId="49BF7522" w14:textId="77777777" w:rsidR="00E2031C" w:rsidRPr="00E2031C" w:rsidRDefault="00E2031C" w:rsidP="00E2031C">
      <w:pPr>
        <w:overflowPunct w:val="0"/>
        <w:autoSpaceDE w:val="0"/>
        <w:autoSpaceDN w:val="0"/>
        <w:adjustRightInd w:val="0"/>
        <w:ind w:left="851"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 xml:space="preserve">5G ProSe </w:t>
      </w:r>
      <w:r w:rsidRPr="00E2031C">
        <w:rPr>
          <w:rFonts w:eastAsia="宋体"/>
          <w:lang w:eastAsia="en-GB"/>
        </w:rPr>
        <w:t>Direct D</w:t>
      </w:r>
      <w:r w:rsidRPr="00E2031C">
        <w:rPr>
          <w:rFonts w:eastAsia="Times New Roman"/>
          <w:lang w:eastAsia="en-GB"/>
        </w:rPr>
        <w:t>iscovery and 5G</w:t>
      </w:r>
      <w:r w:rsidRPr="00E2031C">
        <w:rPr>
          <w:rFonts w:eastAsia="宋体"/>
          <w:lang w:eastAsia="en-GB"/>
        </w:rPr>
        <w:t xml:space="preserve"> ProSe Direct C</w:t>
      </w:r>
      <w:r w:rsidRPr="00E2031C">
        <w:rPr>
          <w:rFonts w:eastAsia="Times New Roman"/>
          <w:lang w:eastAsia="en-GB"/>
        </w:rPr>
        <w:t>ommunication (</w:t>
      </w:r>
      <w:r w:rsidRPr="00E2031C">
        <w:rPr>
          <w:rFonts w:eastAsia="宋体"/>
          <w:lang w:eastAsia="en-GB"/>
        </w:rPr>
        <w:t>i.e. as 5G ProSe-enabled UE</w:t>
      </w:r>
      <w:r w:rsidRPr="00E2031C">
        <w:rPr>
          <w:rFonts w:eastAsia="Times New Roman"/>
          <w:lang w:eastAsia="en-GB"/>
        </w:rPr>
        <w:t xml:space="preserve"> </w:t>
      </w:r>
      <w:r w:rsidRPr="00E2031C">
        <w:rPr>
          <w:rFonts w:eastAsia="宋体"/>
          <w:lang w:eastAsia="en-GB"/>
        </w:rPr>
        <w:t>for ProSe Direct Discovery, as 5G ProSe-enabled UE for ProSe Direct Communication);</w:t>
      </w:r>
    </w:p>
    <w:p w14:paraId="50FD786F" w14:textId="1DC1262C" w:rsidR="00E2031C" w:rsidRPr="00E2031C" w:rsidRDefault="00E2031C" w:rsidP="00E2031C">
      <w:pPr>
        <w:overflowPunct w:val="0"/>
        <w:autoSpaceDE w:val="0"/>
        <w:autoSpaceDN w:val="0"/>
        <w:adjustRightInd w:val="0"/>
        <w:ind w:left="851"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5G ProSe</w:t>
      </w:r>
      <w:r w:rsidRPr="00E2031C">
        <w:rPr>
          <w:rFonts w:eastAsia="宋体"/>
          <w:lang w:eastAsia="en-GB"/>
        </w:rPr>
        <w:t xml:space="preserve"> UE-to-Network Relay Discovery and Communication (i.e. as 5G ProSe Layer-2 Remote UE, as 5G ProSe Layer-2 UE-to-Network Relay, as 5G ProSe Layer-3 UE-to-Network Relay</w:t>
      </w:r>
      <w:r w:rsidRPr="00E2031C">
        <w:rPr>
          <w:rFonts w:eastAsia="Times New Roman"/>
          <w:lang w:eastAsia="en-GB"/>
        </w:rPr>
        <w:t>);</w:t>
      </w:r>
    </w:p>
    <w:p w14:paraId="2702276C" w14:textId="29CE8079" w:rsidR="00E2031C" w:rsidRDefault="00E2031C" w:rsidP="00E2031C">
      <w:pPr>
        <w:overflowPunct w:val="0"/>
        <w:autoSpaceDE w:val="0"/>
        <w:autoSpaceDN w:val="0"/>
        <w:adjustRightInd w:val="0"/>
        <w:ind w:left="851" w:hanging="284"/>
        <w:textAlignment w:val="baseline"/>
        <w:rPr>
          <w:ins w:id="27" w:author="vivo_R04" w:date="2023-08-01T11:26:00Z"/>
          <w:rFonts w:eastAsia="Times New Roman"/>
          <w:lang w:eastAsia="en-GB"/>
        </w:rPr>
      </w:pPr>
      <w:r w:rsidRPr="00E2031C">
        <w:rPr>
          <w:rFonts w:eastAsia="Times New Roman"/>
          <w:lang w:eastAsia="en-GB"/>
        </w:rPr>
        <w:t>-</w:t>
      </w:r>
      <w:r w:rsidRPr="00E2031C">
        <w:rPr>
          <w:rFonts w:eastAsia="Times New Roman"/>
          <w:lang w:eastAsia="en-GB"/>
        </w:rPr>
        <w:tab/>
        <w:t xml:space="preserve">Multi-path communication via direct </w:t>
      </w:r>
      <w:proofErr w:type="spellStart"/>
      <w:r w:rsidRPr="00E2031C">
        <w:rPr>
          <w:rFonts w:eastAsia="Times New Roman"/>
          <w:lang w:eastAsia="en-GB"/>
        </w:rPr>
        <w:t>Uu</w:t>
      </w:r>
      <w:proofErr w:type="spellEnd"/>
      <w:r w:rsidRPr="00E2031C">
        <w:rPr>
          <w:rFonts w:eastAsia="Times New Roman"/>
          <w:lang w:eastAsia="en-GB"/>
        </w:rPr>
        <w:t xml:space="preserve"> path and via 5G ProSe Layer 2 UE-to-Network Relay as a 5G ProSe Layer-2 Remote UE.</w:t>
      </w:r>
    </w:p>
    <w:p w14:paraId="52D5FADF" w14:textId="6B720B7B" w:rsidR="003A16D0" w:rsidRPr="00E2031C" w:rsidRDefault="003A16D0" w:rsidP="003A16D0">
      <w:pPr>
        <w:overflowPunct w:val="0"/>
        <w:autoSpaceDE w:val="0"/>
        <w:autoSpaceDN w:val="0"/>
        <w:adjustRightInd w:val="0"/>
        <w:ind w:left="851" w:hanging="284"/>
        <w:textAlignment w:val="baseline"/>
        <w:rPr>
          <w:ins w:id="28" w:author="vivo_R04" w:date="2023-08-01T11:26:00Z"/>
          <w:rFonts w:eastAsia="Times New Roman"/>
          <w:lang w:eastAsia="en-GB"/>
        </w:rPr>
      </w:pPr>
      <w:ins w:id="29" w:author="vivo_R04" w:date="2023-08-01T11:26:00Z">
        <w:r w:rsidRPr="00E2031C">
          <w:rPr>
            <w:rFonts w:eastAsia="Times New Roman"/>
            <w:lang w:eastAsia="en-GB"/>
          </w:rPr>
          <w:t>-</w:t>
        </w:r>
        <w:r w:rsidRPr="00E2031C">
          <w:rPr>
            <w:rFonts w:eastAsia="Times New Roman"/>
            <w:lang w:eastAsia="en-GB"/>
          </w:rPr>
          <w:tab/>
          <w:t>5G ProSe</w:t>
        </w:r>
        <w:r w:rsidRPr="00E2031C">
          <w:rPr>
            <w:rFonts w:eastAsia="宋体"/>
            <w:lang w:eastAsia="en-GB"/>
          </w:rPr>
          <w:t xml:space="preserve"> UE-to</w:t>
        </w:r>
        <w:r>
          <w:rPr>
            <w:rFonts w:eastAsia="宋体"/>
            <w:lang w:eastAsia="en-GB"/>
          </w:rPr>
          <w:t>-UE</w:t>
        </w:r>
        <w:r w:rsidRPr="00E2031C">
          <w:rPr>
            <w:rFonts w:eastAsia="宋体"/>
            <w:lang w:eastAsia="en-GB"/>
          </w:rPr>
          <w:t xml:space="preserve"> Relay Discovery and Communication (i.e. </w:t>
        </w:r>
      </w:ins>
      <w:ins w:id="30" w:author="vivo_R04" w:date="2023-08-01T11:27:00Z">
        <w:r w:rsidR="00CD3600" w:rsidRPr="00CD3600">
          <w:rPr>
            <w:rFonts w:eastAsia="宋体"/>
            <w:lang w:eastAsia="en-GB"/>
          </w:rPr>
          <w:t>as 5G ProSe Layer-2 UE-to-UE Relay and 5G ProSe Layer-2 End UE</w:t>
        </w:r>
      </w:ins>
      <w:ins w:id="31" w:author="vivo_R04" w:date="2023-08-01T11:26:00Z">
        <w:r w:rsidRPr="00E2031C">
          <w:rPr>
            <w:rFonts w:eastAsia="Times New Roman"/>
            <w:lang w:eastAsia="en-GB"/>
          </w:rPr>
          <w:t>);</w:t>
        </w:r>
      </w:ins>
    </w:p>
    <w:p w14:paraId="18AF1FB2"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zh-CN"/>
        </w:rPr>
      </w:pPr>
      <w:r w:rsidRPr="00E2031C">
        <w:rPr>
          <w:rFonts w:eastAsia="Times New Roman"/>
          <w:lang w:eastAsia="zh-CN"/>
        </w:rPr>
        <w:t>-</w:t>
      </w:r>
      <w:r w:rsidRPr="00E2031C">
        <w:rPr>
          <w:rFonts w:eastAsia="Times New Roman"/>
          <w:lang w:eastAsia="zh-CN"/>
        </w:rPr>
        <w:tab/>
        <w:t>Provision the NG-RAN with PC5 QoS parameters related to 5G ProSe Direct Communication.</w:t>
      </w:r>
    </w:p>
    <w:p w14:paraId="115FB1C1"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zh-CN"/>
        </w:rPr>
      </w:pPr>
      <w:r w:rsidRPr="00E2031C">
        <w:rPr>
          <w:rFonts w:eastAsia="Times New Roman"/>
          <w:lang w:eastAsia="zh-CN"/>
        </w:rPr>
        <w:t>-</w:t>
      </w:r>
      <w:r w:rsidRPr="00E2031C">
        <w:rPr>
          <w:rFonts w:eastAsia="Times New Roman"/>
          <w:lang w:eastAsia="zh-CN"/>
        </w:rPr>
        <w:tab/>
        <w:t>Optionally support security procedures over Control Plane for 5G ProSe UE-to-Network relaying as defined in TS 33.503 [29].</w:t>
      </w:r>
    </w:p>
    <w:p w14:paraId="5FB3D3F1" w14:textId="0BD64F1D" w:rsidR="009F31B9" w:rsidRDefault="009F31B9" w:rsidP="009F31B9">
      <w:pPr>
        <w:overflowPunct w:val="0"/>
        <w:autoSpaceDE w:val="0"/>
        <w:autoSpaceDN w:val="0"/>
        <w:adjustRightInd w:val="0"/>
        <w:ind w:left="568" w:hanging="284"/>
        <w:textAlignment w:val="baseline"/>
        <w:rPr>
          <w:rFonts w:eastAsia="Times New Roman"/>
          <w:lang w:eastAsia="en-GB"/>
        </w:rPr>
      </w:pPr>
    </w:p>
    <w:p w14:paraId="5DAA1697" w14:textId="4AB37A37" w:rsidR="005E0944" w:rsidRPr="000B1EF1" w:rsidRDefault="005E0944" w:rsidP="005E0944">
      <w:pPr>
        <w:pStyle w:val="StartEndofChange"/>
        <w:rPr>
          <w:rFonts w:eastAsiaTheme="minorEastAsia"/>
        </w:rPr>
      </w:pPr>
      <w:r>
        <w:rPr>
          <w:rFonts w:hint="eastAsia"/>
        </w:rPr>
        <w:t xml:space="preserve">* </w:t>
      </w:r>
      <w:r>
        <w:t>* * * Next change * * * *</w:t>
      </w:r>
    </w:p>
    <w:p w14:paraId="37A5D0B2" w14:textId="6F44093D" w:rsidR="005E0944" w:rsidRDefault="005E0944" w:rsidP="009F31B9">
      <w:pPr>
        <w:overflowPunct w:val="0"/>
        <w:autoSpaceDE w:val="0"/>
        <w:autoSpaceDN w:val="0"/>
        <w:adjustRightInd w:val="0"/>
        <w:ind w:left="568" w:hanging="284"/>
        <w:textAlignment w:val="baseline"/>
        <w:rPr>
          <w:rFonts w:eastAsia="Times New Roman"/>
          <w:lang w:eastAsia="en-GB"/>
        </w:rPr>
      </w:pPr>
    </w:p>
    <w:p w14:paraId="3D592FFE" w14:textId="77777777" w:rsidR="00E2031C" w:rsidRPr="00CB5EC9" w:rsidRDefault="00E2031C" w:rsidP="00E2031C">
      <w:pPr>
        <w:pStyle w:val="3"/>
        <w:rPr>
          <w:lang w:eastAsia="zh-CN"/>
        </w:rPr>
      </w:pPr>
      <w:bookmarkStart w:id="32" w:name="_Toc19199056"/>
      <w:bookmarkStart w:id="33" w:name="_Toc27821845"/>
      <w:bookmarkStart w:id="34" w:name="_Toc36126199"/>
      <w:bookmarkStart w:id="35" w:name="_Toc45012523"/>
      <w:bookmarkStart w:id="36" w:name="_Toc51753949"/>
      <w:bookmarkStart w:id="37" w:name="_Toc51754083"/>
      <w:bookmarkStart w:id="38" w:name="_Toc51838910"/>
      <w:bookmarkStart w:id="39" w:name="_Toc66692634"/>
      <w:bookmarkStart w:id="40" w:name="_Toc66701813"/>
      <w:bookmarkStart w:id="41" w:name="_Toc69883470"/>
      <w:bookmarkStart w:id="42" w:name="_Toc73625478"/>
      <w:bookmarkStart w:id="43" w:name="_Toc138254693"/>
      <w:r w:rsidRPr="00CB5EC9">
        <w:rPr>
          <w:lang w:eastAsia="zh-CN"/>
        </w:rPr>
        <w:t>4.3.3</w:t>
      </w:r>
      <w:r w:rsidRPr="00CB5EC9">
        <w:rPr>
          <w:lang w:eastAsia="zh-CN"/>
        </w:rPr>
        <w:tab/>
      </w:r>
      <w:r w:rsidRPr="00CB5EC9">
        <w:rPr>
          <w:lang w:eastAsia="ko-KR"/>
        </w:rPr>
        <w:t>PCF</w:t>
      </w:r>
      <w:bookmarkEnd w:id="32"/>
      <w:bookmarkEnd w:id="33"/>
      <w:bookmarkEnd w:id="34"/>
      <w:bookmarkEnd w:id="35"/>
      <w:bookmarkEnd w:id="36"/>
      <w:bookmarkEnd w:id="37"/>
      <w:bookmarkEnd w:id="38"/>
      <w:bookmarkEnd w:id="39"/>
      <w:bookmarkEnd w:id="40"/>
      <w:bookmarkEnd w:id="41"/>
      <w:bookmarkEnd w:id="42"/>
      <w:bookmarkEnd w:id="43"/>
    </w:p>
    <w:p w14:paraId="2192F3AC" w14:textId="77777777" w:rsidR="00E2031C" w:rsidRPr="00CB5EC9" w:rsidRDefault="00E2031C" w:rsidP="00E2031C">
      <w:pPr>
        <w:rPr>
          <w:rFonts w:eastAsia="宋体"/>
        </w:rPr>
      </w:pPr>
      <w:r w:rsidRPr="00CB5EC9">
        <w:rPr>
          <w:rFonts w:eastAsia="宋体"/>
        </w:rPr>
        <w:t>In addition to the functions defined in TS</w:t>
      </w:r>
      <w:r>
        <w:rPr>
          <w:rFonts w:eastAsia="宋体"/>
        </w:rPr>
        <w:t> </w:t>
      </w:r>
      <w:r w:rsidRPr="00CB5EC9">
        <w:rPr>
          <w:rFonts w:eastAsia="宋体"/>
        </w:rPr>
        <w:t>23.501</w:t>
      </w:r>
      <w:r>
        <w:rPr>
          <w:rFonts w:eastAsia="宋体"/>
        </w:rPr>
        <w:t> </w:t>
      </w:r>
      <w:r w:rsidRPr="00CB5EC9">
        <w:rPr>
          <w:rFonts w:eastAsia="宋体"/>
        </w:rPr>
        <w:t>[4] and TS</w:t>
      </w:r>
      <w:r>
        <w:rPr>
          <w:rFonts w:eastAsia="宋体"/>
        </w:rPr>
        <w:t> </w:t>
      </w:r>
      <w:r w:rsidRPr="00CB5EC9">
        <w:rPr>
          <w:rFonts w:eastAsia="宋体"/>
        </w:rPr>
        <w:t>23.503</w:t>
      </w:r>
      <w:r>
        <w:rPr>
          <w:rFonts w:eastAsia="宋体"/>
        </w:rPr>
        <w:t> </w:t>
      </w:r>
      <w:r w:rsidRPr="00CB5EC9">
        <w:rPr>
          <w:rFonts w:eastAsia="宋体"/>
        </w:rPr>
        <w:t>[9]</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use 5G</w:t>
      </w:r>
      <w:r w:rsidRPr="00CB5EC9">
        <w:rPr>
          <w:noProof/>
          <w:lang w:eastAsia="zh-CN"/>
        </w:rPr>
        <w:t xml:space="preserve"> ProSe </w:t>
      </w:r>
      <w:r w:rsidRPr="00CB5EC9">
        <w:rPr>
          <w:rFonts w:eastAsia="宋体"/>
          <w:lang w:eastAsia="zh-CN"/>
        </w:rPr>
        <w:t>services</w:t>
      </w:r>
      <w:r w:rsidRPr="00CB5EC9">
        <w:t xml:space="preserve">, as part of the UE </w:t>
      </w:r>
      <w:r w:rsidRPr="00CB5EC9">
        <w:rPr>
          <w:rFonts w:eastAsia="宋体"/>
          <w:lang w:eastAsia="zh-CN"/>
        </w:rPr>
        <w:t>ProSe</w:t>
      </w:r>
      <w:r w:rsidRPr="00CB5EC9">
        <w:t xml:space="preserve"> Policy information as defined in TS</w:t>
      </w:r>
      <w:r>
        <w:t> </w:t>
      </w:r>
      <w:r w:rsidRPr="00CB5EC9">
        <w:t>23.503</w:t>
      </w:r>
      <w:r>
        <w:t> </w:t>
      </w:r>
      <w:r w:rsidRPr="00CB5EC9">
        <w:t>[9] clause</w:t>
      </w:r>
      <w:r w:rsidRPr="00CB5EC9">
        <w:rPr>
          <w:rFonts w:eastAsia="宋体"/>
        </w:rPr>
        <w:t> </w:t>
      </w:r>
      <w:r w:rsidRPr="00CB5EC9">
        <w:t>4.2.2</w:t>
      </w:r>
      <w:r w:rsidRPr="00CB5EC9">
        <w:rPr>
          <w:rFonts w:eastAsia="宋体"/>
        </w:rPr>
        <w:t>:</w:t>
      </w:r>
    </w:p>
    <w:p w14:paraId="1D9AE381" w14:textId="77777777" w:rsidR="00E2031C" w:rsidRPr="00CB5EC9" w:rsidRDefault="00E2031C" w:rsidP="00E2031C">
      <w:pPr>
        <w:pStyle w:val="B1"/>
      </w:pPr>
      <w:r w:rsidRPr="00CB5EC9">
        <w:rPr>
          <w:lang w:eastAsia="zh-CN"/>
        </w:rPr>
        <w:t>-</w:t>
      </w:r>
      <w:r w:rsidRPr="00CB5EC9">
        <w:rPr>
          <w:lang w:eastAsia="zh-CN"/>
        </w:rPr>
        <w:tab/>
        <w:t>PC5 usage reporting configuration.</w:t>
      </w:r>
    </w:p>
    <w:p w14:paraId="5A16936B" w14:textId="77777777" w:rsidR="00E2031C" w:rsidRPr="00CB5EC9" w:rsidRDefault="00E2031C" w:rsidP="00E2031C">
      <w:pPr>
        <w:pStyle w:val="B1"/>
      </w:pPr>
      <w:r w:rsidRPr="00CB5EC9">
        <w:t>-</w:t>
      </w:r>
      <w:r w:rsidRPr="00CB5EC9">
        <w:tab/>
        <w:t>Authorization policy and parameters for 5G ProSe Direct Discovery and Communication.</w:t>
      </w:r>
    </w:p>
    <w:p w14:paraId="2F225B9F" w14:textId="77777777" w:rsidR="00E2031C" w:rsidRPr="00CB5EC9" w:rsidRDefault="00E2031C" w:rsidP="00E2031C">
      <w:pPr>
        <w:pStyle w:val="B1"/>
      </w:pPr>
      <w:r w:rsidRPr="00CB5EC9">
        <w:t>-</w:t>
      </w:r>
      <w:r w:rsidRPr="00CB5EC9">
        <w:tab/>
        <w:t xml:space="preserve">Authorization policy and parameters for 5G </w:t>
      </w:r>
      <w:r w:rsidRPr="00CB5EC9">
        <w:rPr>
          <w:lang w:eastAsia="zh-CN"/>
        </w:rPr>
        <w:t xml:space="preserve">ProSe </w:t>
      </w:r>
      <w:r w:rsidRPr="00CB5EC9">
        <w:t xml:space="preserve">UE-to-Network Relay </w:t>
      </w:r>
      <w:r w:rsidRPr="00CB5EC9">
        <w:rPr>
          <w:rFonts w:eastAsia="宋体"/>
          <w:lang w:eastAsia="zh-CN"/>
        </w:rPr>
        <w:t>D</w:t>
      </w:r>
      <w:r w:rsidRPr="00CB5EC9">
        <w:t xml:space="preserve">iscovery and </w:t>
      </w:r>
      <w:r w:rsidRPr="00CB5EC9">
        <w:rPr>
          <w:rFonts w:eastAsia="宋体"/>
          <w:lang w:eastAsia="zh-CN"/>
        </w:rPr>
        <w:t>C</w:t>
      </w:r>
      <w:r w:rsidRPr="00CB5EC9">
        <w:t xml:space="preserve">ommunication </w:t>
      </w:r>
      <w:r w:rsidRPr="00CB5EC9">
        <w:rPr>
          <w:rFonts w:eastAsia="宋体"/>
          <w:lang w:eastAsia="zh-CN"/>
        </w:rPr>
        <w:t>(i.e. as 5G ProSe Layer-2 Remote UE, as 5G ProSe Layer-3 Remote UE, as 5G ProSe Layer-2 UE-to-Network Relay, as 5G ProSe Layer-3 UE-to-Network</w:t>
      </w:r>
      <w:r w:rsidRPr="00CB5EC9" w:rsidDel="00575F74">
        <w:rPr>
          <w:rFonts w:eastAsia="宋体"/>
          <w:lang w:eastAsia="zh-CN"/>
        </w:rPr>
        <w:t xml:space="preserve"> </w:t>
      </w:r>
      <w:r w:rsidRPr="00CB5EC9">
        <w:rPr>
          <w:rFonts w:eastAsia="宋体"/>
          <w:lang w:eastAsia="zh-CN"/>
        </w:rPr>
        <w:t>Relay)</w:t>
      </w:r>
      <w:r w:rsidRPr="00CB5EC9">
        <w:t>.</w:t>
      </w:r>
    </w:p>
    <w:p w14:paraId="54219DE1" w14:textId="77777777" w:rsidR="00E2031C" w:rsidRPr="00CB5EC9" w:rsidRDefault="00E2031C" w:rsidP="00E2031C">
      <w:pPr>
        <w:pStyle w:val="B1"/>
      </w:pPr>
      <w:r w:rsidRPr="00CB5EC9">
        <w:t>-</w:t>
      </w:r>
      <w:r w:rsidRPr="00CB5EC9">
        <w:tab/>
        <w:t>PDUID allocation with its validity timer.</w:t>
      </w:r>
    </w:p>
    <w:p w14:paraId="28B2A6A4" w14:textId="5DB5A1D5" w:rsidR="00E2031C" w:rsidRPr="00CB5EC9" w:rsidRDefault="00E2031C" w:rsidP="00E2031C">
      <w:pPr>
        <w:pStyle w:val="B1"/>
      </w:pPr>
      <w:r>
        <w:t>-</w:t>
      </w:r>
      <w:r>
        <w:tab/>
        <w:t>Authorization policy and parameters for 5G ProSe UE-to-UE Relay Discovery and Communication</w:t>
      </w:r>
      <w:ins w:id="44" w:author="vivo_R04" w:date="2023-08-01T11:24:00Z">
        <w:r w:rsidRPr="00E2031C">
          <w:t xml:space="preserve"> (i.e. as 5G ProSe Layer-2 UE-to-UE Relay, as 5G ProSe Layer-3 UE-to-UE Relay, as 5G ProSe Layer-2 End UE, as 5G ProSe Layer-3 End UE)</w:t>
        </w:r>
      </w:ins>
      <w:r>
        <w:t>.</w:t>
      </w:r>
    </w:p>
    <w:p w14:paraId="68AFBC9D" w14:textId="77777777" w:rsidR="00E2031C" w:rsidRPr="00CB5EC9" w:rsidRDefault="00E2031C" w:rsidP="00E2031C">
      <w:pPr>
        <w:rPr>
          <w:rFonts w:eastAsia="宋体"/>
        </w:rPr>
      </w:pPr>
      <w:r w:rsidRPr="00CB5EC9">
        <w:rPr>
          <w:rFonts w:eastAsia="宋体"/>
        </w:rPr>
        <w:t>The PCF may update the 5G ProSe policy and parameters to the UE under certain conditions.</w:t>
      </w:r>
    </w:p>
    <w:p w14:paraId="4E004EF6" w14:textId="38E3C779" w:rsidR="005E0944" w:rsidRDefault="00E2031C" w:rsidP="00E2031C">
      <w:pPr>
        <w:pStyle w:val="NO"/>
      </w:pPr>
      <w:r w:rsidRPr="00CB5EC9">
        <w:lastRenderedPageBreak/>
        <w:t xml:space="preserve">When receiving the 5G ProSe Capability in </w:t>
      </w:r>
      <w:proofErr w:type="spellStart"/>
      <w:r w:rsidRPr="00CB5EC9">
        <w:t>Npcf_UEPolicyControl_Create</w:t>
      </w:r>
      <w:proofErr w:type="spellEnd"/>
      <w:r w:rsidRPr="00CB5EC9">
        <w:t xml:space="preserve"> Request from the AMF or when receiving the updated subscription data from UDR, the PCF generates the PC5 QoS parameters used by NG-RAN corresponding to a UE as defined in clause 5.4.2 of TS</w:t>
      </w:r>
      <w:r>
        <w:t> </w:t>
      </w:r>
      <w:r w:rsidRPr="00CB5EC9">
        <w:t>23.287</w:t>
      </w:r>
      <w:r>
        <w:t> </w:t>
      </w:r>
      <w:r w:rsidRPr="00CB5EC9">
        <w:t>[2].</w:t>
      </w:r>
    </w:p>
    <w:p w14:paraId="7CEF55BD" w14:textId="77777777" w:rsidR="005E0944" w:rsidRPr="000B1EF1" w:rsidRDefault="005E0944" w:rsidP="005E0944">
      <w:pPr>
        <w:pStyle w:val="StartEndofChange"/>
        <w:rPr>
          <w:rFonts w:eastAsiaTheme="minorEastAsia"/>
        </w:rPr>
      </w:pPr>
      <w:r>
        <w:rPr>
          <w:rFonts w:hint="eastAsia"/>
        </w:rPr>
        <w:t xml:space="preserve">* </w:t>
      </w:r>
      <w:r>
        <w:t>* * * Next change * * * *</w:t>
      </w:r>
    </w:p>
    <w:p w14:paraId="331046B9" w14:textId="77777777" w:rsidR="00E2031C" w:rsidRPr="00E2031C" w:rsidRDefault="00E2031C" w:rsidP="00E203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5" w:name="_Toc19199065"/>
      <w:bookmarkStart w:id="46" w:name="_Toc27821855"/>
      <w:bookmarkStart w:id="47" w:name="_Toc36126209"/>
      <w:bookmarkStart w:id="48" w:name="_Toc45012533"/>
      <w:bookmarkStart w:id="49" w:name="_Toc51753959"/>
      <w:bookmarkStart w:id="50" w:name="_Toc51754093"/>
      <w:bookmarkStart w:id="51" w:name="_Toc51838920"/>
      <w:bookmarkStart w:id="52" w:name="_Toc66692646"/>
      <w:bookmarkStart w:id="53" w:name="_Toc66701825"/>
      <w:bookmarkStart w:id="54" w:name="_Toc69883483"/>
      <w:bookmarkStart w:id="55" w:name="_Toc73625493"/>
      <w:bookmarkStart w:id="56" w:name="_Toc138254714"/>
      <w:r w:rsidRPr="00E2031C">
        <w:rPr>
          <w:rFonts w:ascii="Arial" w:eastAsia="Times New Roman" w:hAnsi="Arial"/>
          <w:sz w:val="24"/>
          <w:lang w:eastAsia="zh-CN"/>
        </w:rPr>
        <w:t>5.1.2.1</w:t>
      </w:r>
      <w:r w:rsidRPr="00E2031C">
        <w:rPr>
          <w:rFonts w:ascii="Arial" w:eastAsia="Times New Roman" w:hAnsi="Arial"/>
          <w:sz w:val="24"/>
          <w:lang w:eastAsia="zh-CN"/>
        </w:rPr>
        <w:tab/>
        <w:t>Policy/Parameter provi</w:t>
      </w:r>
      <w:r w:rsidRPr="00E2031C">
        <w:rPr>
          <w:rFonts w:ascii="Arial" w:eastAsia="Times New Roman" w:hAnsi="Arial"/>
          <w:sz w:val="24"/>
          <w:lang w:eastAsia="en-GB"/>
        </w:rPr>
        <w:t>sioning</w:t>
      </w:r>
      <w:bookmarkEnd w:id="45"/>
      <w:bookmarkEnd w:id="46"/>
      <w:bookmarkEnd w:id="47"/>
      <w:bookmarkEnd w:id="48"/>
      <w:bookmarkEnd w:id="49"/>
      <w:bookmarkEnd w:id="50"/>
      <w:bookmarkEnd w:id="51"/>
      <w:r w:rsidRPr="00E2031C">
        <w:rPr>
          <w:rFonts w:ascii="Arial" w:eastAsia="Times New Roman" w:hAnsi="Arial"/>
          <w:sz w:val="24"/>
          <w:lang w:eastAsia="en-GB"/>
        </w:rPr>
        <w:t xml:space="preserve"> for 5G ProSe Direct Discovery</w:t>
      </w:r>
      <w:bookmarkEnd w:id="52"/>
      <w:bookmarkEnd w:id="53"/>
      <w:bookmarkEnd w:id="54"/>
      <w:bookmarkEnd w:id="55"/>
      <w:bookmarkEnd w:id="56"/>
    </w:p>
    <w:p w14:paraId="12760924" w14:textId="77777777" w:rsidR="00E2031C" w:rsidRPr="00E2031C" w:rsidRDefault="00E2031C" w:rsidP="00E2031C">
      <w:pPr>
        <w:overflowPunct w:val="0"/>
        <w:autoSpaceDE w:val="0"/>
        <w:autoSpaceDN w:val="0"/>
        <w:adjustRightInd w:val="0"/>
        <w:textAlignment w:val="baseline"/>
        <w:rPr>
          <w:rFonts w:eastAsia="Times New Roman"/>
          <w:lang w:eastAsia="en-GB"/>
        </w:rPr>
      </w:pPr>
      <w:r w:rsidRPr="00E2031C">
        <w:rPr>
          <w:rFonts w:eastAsia="Times New Roman"/>
          <w:lang w:eastAsia="en-GB"/>
        </w:rPr>
        <w:t>The following sets of information for 5G</w:t>
      </w:r>
      <w:r w:rsidRPr="00E2031C">
        <w:rPr>
          <w:rFonts w:eastAsia="Times New Roman"/>
          <w:lang w:eastAsia="zh-CN"/>
        </w:rPr>
        <w:t xml:space="preserve"> ProSe Direct Discovery</w:t>
      </w:r>
      <w:r w:rsidRPr="00E2031C">
        <w:rPr>
          <w:rFonts w:eastAsia="Times New Roman"/>
          <w:lang w:eastAsia="en-GB"/>
        </w:rPr>
        <w:t xml:space="preserve"> over PC5</w:t>
      </w:r>
      <w:r w:rsidRPr="00E2031C">
        <w:rPr>
          <w:rFonts w:eastAsia="Times New Roman"/>
          <w:lang w:eastAsia="ko-KR"/>
        </w:rPr>
        <w:t xml:space="preserve"> reference point is provisioned to the UE:</w:t>
      </w:r>
    </w:p>
    <w:p w14:paraId="55496D10"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x-none"/>
        </w:rPr>
      </w:pPr>
      <w:r w:rsidRPr="00E2031C">
        <w:rPr>
          <w:rFonts w:eastAsia="Times New Roman"/>
          <w:lang w:eastAsia="en-GB"/>
        </w:rPr>
        <w:t>1)</w:t>
      </w:r>
      <w:r w:rsidRPr="00E2031C">
        <w:rPr>
          <w:rFonts w:eastAsia="Times New Roman"/>
          <w:lang w:eastAsia="en-GB"/>
        </w:rPr>
        <w:tab/>
        <w:t>Authorization policy</w:t>
      </w:r>
      <w:r w:rsidRPr="00E2031C">
        <w:rPr>
          <w:rFonts w:eastAsia="Times New Roman"/>
          <w:lang w:eastAsia="zh-CN"/>
        </w:rPr>
        <w:t xml:space="preserve"> for 5G ProSe Direct Discovery</w:t>
      </w:r>
      <w:r w:rsidRPr="00E2031C">
        <w:rPr>
          <w:rFonts w:eastAsia="Times New Roman"/>
          <w:lang w:eastAsia="en-GB"/>
        </w:rPr>
        <w:t>:</w:t>
      </w:r>
    </w:p>
    <w:p w14:paraId="7CE9E77C" w14:textId="77777777" w:rsidR="00E2031C" w:rsidRPr="00E2031C" w:rsidRDefault="00E2031C" w:rsidP="00E2031C">
      <w:pPr>
        <w:overflowPunct w:val="0"/>
        <w:autoSpaceDE w:val="0"/>
        <w:autoSpaceDN w:val="0"/>
        <w:adjustRightInd w:val="0"/>
        <w:ind w:left="851"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When the UE is "served by NG-RAN":</w:t>
      </w:r>
    </w:p>
    <w:p w14:paraId="346276BC" w14:textId="77777777" w:rsidR="00E2031C" w:rsidRPr="00E2031C" w:rsidRDefault="00E2031C" w:rsidP="00E2031C">
      <w:pPr>
        <w:overflowPunct w:val="0"/>
        <w:autoSpaceDE w:val="0"/>
        <w:autoSpaceDN w:val="0"/>
        <w:adjustRightInd w:val="0"/>
        <w:ind w:left="1135"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For open 5G ProSe Direct Discovery:</w:t>
      </w:r>
    </w:p>
    <w:p w14:paraId="4071D959" w14:textId="77777777" w:rsidR="00E2031C" w:rsidRPr="00E2031C" w:rsidRDefault="00E2031C" w:rsidP="00E2031C">
      <w:pPr>
        <w:overflowPunct w:val="0"/>
        <w:autoSpaceDE w:val="0"/>
        <w:autoSpaceDN w:val="0"/>
        <w:adjustRightInd w:val="0"/>
        <w:ind w:left="1418" w:hanging="284"/>
        <w:textAlignment w:val="baseline"/>
        <w:rPr>
          <w:rFonts w:eastAsia="Times New Roman"/>
          <w:lang w:eastAsia="en-GB"/>
        </w:rPr>
      </w:pPr>
      <w:r w:rsidRPr="00E2031C">
        <w:rPr>
          <w:rFonts w:eastAsia="Times New Roman"/>
          <w:lang w:eastAsia="en-GB"/>
        </w:rPr>
        <w:t>a)</w:t>
      </w:r>
      <w:r w:rsidRPr="00E2031C">
        <w:rPr>
          <w:rFonts w:eastAsia="Times New Roman"/>
          <w:lang w:eastAsia="en-GB"/>
        </w:rPr>
        <w:tab/>
        <w:t xml:space="preserve">open 5G </w:t>
      </w:r>
      <w:r w:rsidRPr="00E2031C">
        <w:rPr>
          <w:rFonts w:eastAsia="Times New Roman"/>
          <w:noProof/>
          <w:lang w:eastAsia="en-GB"/>
        </w:rPr>
        <w:t>ProSe</w:t>
      </w:r>
      <w:r w:rsidRPr="00E2031C">
        <w:rPr>
          <w:rFonts w:eastAsia="Times New Roman"/>
          <w:lang w:eastAsia="en-GB"/>
        </w:rPr>
        <w:t xml:space="preserve"> Direct Discovery Model A monitoring authorization policy:</w:t>
      </w:r>
    </w:p>
    <w:p w14:paraId="6AABF702" w14:textId="77777777" w:rsidR="00E2031C" w:rsidRPr="00E2031C" w:rsidRDefault="00E2031C" w:rsidP="00E2031C">
      <w:pPr>
        <w:overflowPunct w:val="0"/>
        <w:autoSpaceDE w:val="0"/>
        <w:autoSpaceDN w:val="0"/>
        <w:adjustRightInd w:val="0"/>
        <w:ind w:left="1702"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PLMNs in which the UE is authorised to perform 5G</w:t>
      </w:r>
      <w:r w:rsidRPr="00E2031C">
        <w:rPr>
          <w:rFonts w:eastAsia="Times New Roman"/>
          <w:noProof/>
          <w:lang w:eastAsia="en-GB"/>
        </w:rPr>
        <w:t xml:space="preserve"> ProSe</w:t>
      </w:r>
      <w:r w:rsidRPr="00E2031C">
        <w:rPr>
          <w:rFonts w:eastAsia="Times New Roman"/>
          <w:lang w:eastAsia="en-GB"/>
        </w:rPr>
        <w:t xml:space="preserve"> Direct Discovery monitoring.</w:t>
      </w:r>
    </w:p>
    <w:p w14:paraId="622FF319" w14:textId="77777777" w:rsidR="00E2031C" w:rsidRPr="00E2031C" w:rsidRDefault="00E2031C" w:rsidP="00E2031C">
      <w:pPr>
        <w:overflowPunct w:val="0"/>
        <w:autoSpaceDE w:val="0"/>
        <w:autoSpaceDN w:val="0"/>
        <w:adjustRightInd w:val="0"/>
        <w:ind w:left="1418" w:hanging="284"/>
        <w:textAlignment w:val="baseline"/>
        <w:rPr>
          <w:rFonts w:eastAsia="Times New Roman"/>
          <w:lang w:eastAsia="en-GB"/>
        </w:rPr>
      </w:pPr>
      <w:r w:rsidRPr="00E2031C">
        <w:rPr>
          <w:rFonts w:eastAsia="Times New Roman"/>
          <w:lang w:eastAsia="en-GB"/>
        </w:rPr>
        <w:t>b)</w:t>
      </w:r>
      <w:r w:rsidRPr="00E2031C">
        <w:rPr>
          <w:rFonts w:eastAsia="Times New Roman"/>
          <w:lang w:eastAsia="en-GB"/>
        </w:rPr>
        <w:tab/>
        <w:t xml:space="preserve">open 5G </w:t>
      </w:r>
      <w:r w:rsidRPr="00E2031C">
        <w:rPr>
          <w:rFonts w:eastAsia="Times New Roman"/>
          <w:noProof/>
          <w:lang w:eastAsia="en-GB"/>
        </w:rPr>
        <w:t>ProSe</w:t>
      </w:r>
      <w:r w:rsidRPr="00E2031C">
        <w:rPr>
          <w:rFonts w:eastAsia="Times New Roman"/>
          <w:lang w:eastAsia="en-GB"/>
        </w:rPr>
        <w:t xml:space="preserve"> Direct Discovery Model A announcing authorization policy:</w:t>
      </w:r>
    </w:p>
    <w:p w14:paraId="648DEB15" w14:textId="77777777" w:rsidR="00E2031C" w:rsidRPr="00E2031C" w:rsidRDefault="00E2031C" w:rsidP="00E2031C">
      <w:pPr>
        <w:overflowPunct w:val="0"/>
        <w:autoSpaceDE w:val="0"/>
        <w:autoSpaceDN w:val="0"/>
        <w:adjustRightInd w:val="0"/>
        <w:ind w:left="1702"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PLMNs in which the UE is authorized to perform announcing.</w:t>
      </w:r>
    </w:p>
    <w:p w14:paraId="33807F23" w14:textId="77777777" w:rsidR="00E2031C" w:rsidRPr="00E2031C" w:rsidRDefault="00E2031C" w:rsidP="00E2031C">
      <w:pPr>
        <w:overflowPunct w:val="0"/>
        <w:autoSpaceDE w:val="0"/>
        <w:autoSpaceDN w:val="0"/>
        <w:adjustRightInd w:val="0"/>
        <w:ind w:left="1135"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For restricted 5G ProSe Direct Discovery:</w:t>
      </w:r>
    </w:p>
    <w:p w14:paraId="639A3AE1" w14:textId="77777777" w:rsidR="00E2031C" w:rsidRPr="00E2031C" w:rsidRDefault="00E2031C" w:rsidP="00E2031C">
      <w:pPr>
        <w:overflowPunct w:val="0"/>
        <w:autoSpaceDE w:val="0"/>
        <w:autoSpaceDN w:val="0"/>
        <w:adjustRightInd w:val="0"/>
        <w:ind w:left="1418" w:hanging="284"/>
        <w:textAlignment w:val="baseline"/>
        <w:rPr>
          <w:rFonts w:eastAsia="Times New Roman"/>
          <w:lang w:eastAsia="en-GB"/>
        </w:rPr>
      </w:pPr>
      <w:r w:rsidRPr="00E2031C">
        <w:rPr>
          <w:rFonts w:eastAsia="Times New Roman"/>
          <w:lang w:eastAsia="en-GB"/>
        </w:rPr>
        <w:t>a)</w:t>
      </w:r>
      <w:r w:rsidRPr="00E2031C">
        <w:rPr>
          <w:rFonts w:eastAsia="Times New Roman"/>
          <w:lang w:eastAsia="en-GB"/>
        </w:rPr>
        <w:tab/>
        <w:t>restricted 5G ProSe Direct Discovery Model A monitoring authorization policy:</w:t>
      </w:r>
    </w:p>
    <w:p w14:paraId="2ED1A96C" w14:textId="77777777" w:rsidR="00E2031C" w:rsidRPr="00E2031C" w:rsidRDefault="00E2031C" w:rsidP="00E2031C">
      <w:pPr>
        <w:overflowPunct w:val="0"/>
        <w:autoSpaceDE w:val="0"/>
        <w:autoSpaceDN w:val="0"/>
        <w:adjustRightInd w:val="0"/>
        <w:ind w:left="1702"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PLMNs in which the UE is authorised to perform restricted 5G ProSe Direct Discovery Model A monitoring.</w:t>
      </w:r>
    </w:p>
    <w:p w14:paraId="3C5D6C5A" w14:textId="77777777" w:rsidR="00E2031C" w:rsidRPr="00E2031C" w:rsidRDefault="00E2031C" w:rsidP="00E2031C">
      <w:pPr>
        <w:overflowPunct w:val="0"/>
        <w:autoSpaceDE w:val="0"/>
        <w:autoSpaceDN w:val="0"/>
        <w:adjustRightInd w:val="0"/>
        <w:ind w:left="1418" w:hanging="284"/>
        <w:textAlignment w:val="baseline"/>
        <w:rPr>
          <w:rFonts w:eastAsia="Times New Roman"/>
          <w:lang w:eastAsia="en-GB"/>
        </w:rPr>
      </w:pPr>
      <w:r w:rsidRPr="00E2031C">
        <w:rPr>
          <w:rFonts w:eastAsia="Times New Roman"/>
          <w:lang w:eastAsia="en-GB"/>
        </w:rPr>
        <w:t>b)</w:t>
      </w:r>
      <w:r w:rsidRPr="00E2031C">
        <w:rPr>
          <w:rFonts w:eastAsia="Times New Roman"/>
          <w:lang w:eastAsia="en-GB"/>
        </w:rPr>
        <w:tab/>
        <w:t>restricted 5G ProSe Direct Discovery Model A announcing authorization policy:</w:t>
      </w:r>
    </w:p>
    <w:p w14:paraId="6712838C" w14:textId="77777777" w:rsidR="00E2031C" w:rsidRPr="00E2031C" w:rsidRDefault="00E2031C" w:rsidP="00E2031C">
      <w:pPr>
        <w:overflowPunct w:val="0"/>
        <w:autoSpaceDE w:val="0"/>
        <w:autoSpaceDN w:val="0"/>
        <w:adjustRightInd w:val="0"/>
        <w:ind w:left="1702"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PLMNs in which the UE is authorized to perform restricted 5G ProSe Direct Discovery Model A announcing.</w:t>
      </w:r>
    </w:p>
    <w:p w14:paraId="4C4D7D4E" w14:textId="77777777" w:rsidR="00E2031C" w:rsidRPr="00E2031C" w:rsidRDefault="00E2031C" w:rsidP="00E2031C">
      <w:pPr>
        <w:overflowPunct w:val="0"/>
        <w:autoSpaceDE w:val="0"/>
        <w:autoSpaceDN w:val="0"/>
        <w:adjustRightInd w:val="0"/>
        <w:ind w:left="1418" w:hanging="284"/>
        <w:textAlignment w:val="baseline"/>
        <w:rPr>
          <w:rFonts w:eastAsia="Times New Roman"/>
          <w:lang w:eastAsia="en-GB"/>
        </w:rPr>
      </w:pPr>
      <w:r w:rsidRPr="00E2031C">
        <w:rPr>
          <w:rFonts w:eastAsia="Times New Roman"/>
          <w:lang w:eastAsia="en-GB"/>
        </w:rPr>
        <w:t>c)</w:t>
      </w:r>
      <w:r w:rsidRPr="00E2031C">
        <w:rPr>
          <w:rFonts w:eastAsia="Times New Roman"/>
          <w:lang w:eastAsia="en-GB"/>
        </w:rPr>
        <w:tab/>
        <w:t>restricted 5G ProSe Direct Discovery Model B Discoverer operation authorization policy:</w:t>
      </w:r>
    </w:p>
    <w:p w14:paraId="53CD054F" w14:textId="77777777" w:rsidR="00E2031C" w:rsidRPr="00E2031C" w:rsidRDefault="00E2031C" w:rsidP="00E2031C">
      <w:pPr>
        <w:overflowPunct w:val="0"/>
        <w:autoSpaceDE w:val="0"/>
        <w:autoSpaceDN w:val="0"/>
        <w:adjustRightInd w:val="0"/>
        <w:ind w:left="1702"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PLMNs in which the UE is authorized to perform Model B Discoverer operation.</w:t>
      </w:r>
    </w:p>
    <w:p w14:paraId="7B5177B8" w14:textId="77777777" w:rsidR="00E2031C" w:rsidRPr="00E2031C" w:rsidRDefault="00E2031C" w:rsidP="00E2031C">
      <w:pPr>
        <w:overflowPunct w:val="0"/>
        <w:autoSpaceDE w:val="0"/>
        <w:autoSpaceDN w:val="0"/>
        <w:adjustRightInd w:val="0"/>
        <w:ind w:left="1418" w:hanging="284"/>
        <w:textAlignment w:val="baseline"/>
        <w:rPr>
          <w:rFonts w:eastAsia="Times New Roman"/>
          <w:lang w:eastAsia="en-GB"/>
        </w:rPr>
      </w:pPr>
      <w:r w:rsidRPr="00E2031C">
        <w:rPr>
          <w:rFonts w:eastAsia="Times New Roman"/>
          <w:lang w:eastAsia="en-GB"/>
        </w:rPr>
        <w:t>d)</w:t>
      </w:r>
      <w:r w:rsidRPr="00E2031C">
        <w:rPr>
          <w:rFonts w:eastAsia="Times New Roman"/>
          <w:lang w:eastAsia="en-GB"/>
        </w:rPr>
        <w:tab/>
        <w:t xml:space="preserve">restricted 5G ProSe Direct Discovery Model B </w:t>
      </w:r>
      <w:proofErr w:type="spellStart"/>
      <w:r w:rsidRPr="00E2031C">
        <w:rPr>
          <w:rFonts w:eastAsia="Times New Roman"/>
          <w:lang w:eastAsia="en-GB"/>
        </w:rPr>
        <w:t>Discoveree</w:t>
      </w:r>
      <w:proofErr w:type="spellEnd"/>
      <w:r w:rsidRPr="00E2031C">
        <w:rPr>
          <w:rFonts w:eastAsia="Times New Roman"/>
          <w:lang w:eastAsia="en-GB"/>
        </w:rPr>
        <w:t xml:space="preserve"> operation authorization policy:</w:t>
      </w:r>
    </w:p>
    <w:p w14:paraId="7F6ACDBE" w14:textId="77777777" w:rsidR="00E2031C" w:rsidRPr="00E2031C" w:rsidRDefault="00E2031C" w:rsidP="00E2031C">
      <w:pPr>
        <w:overflowPunct w:val="0"/>
        <w:autoSpaceDE w:val="0"/>
        <w:autoSpaceDN w:val="0"/>
        <w:adjustRightInd w:val="0"/>
        <w:ind w:left="1702"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 xml:space="preserve">PLMNs in which the UE is authorized to perform Model B </w:t>
      </w:r>
      <w:proofErr w:type="spellStart"/>
      <w:r w:rsidRPr="00E2031C">
        <w:rPr>
          <w:rFonts w:eastAsia="Times New Roman"/>
          <w:lang w:eastAsia="en-GB"/>
        </w:rPr>
        <w:t>Discoveree</w:t>
      </w:r>
      <w:proofErr w:type="spellEnd"/>
      <w:r w:rsidRPr="00E2031C">
        <w:rPr>
          <w:rFonts w:eastAsia="Times New Roman"/>
          <w:lang w:eastAsia="en-GB"/>
        </w:rPr>
        <w:t xml:space="preserve"> operation.</w:t>
      </w:r>
    </w:p>
    <w:p w14:paraId="3F63F4A0" w14:textId="77777777" w:rsidR="00E2031C" w:rsidRPr="00E2031C" w:rsidRDefault="00E2031C" w:rsidP="00E2031C">
      <w:pPr>
        <w:keepLines/>
        <w:overflowPunct w:val="0"/>
        <w:autoSpaceDE w:val="0"/>
        <w:autoSpaceDN w:val="0"/>
        <w:adjustRightInd w:val="0"/>
        <w:ind w:left="1135" w:hanging="851"/>
        <w:textAlignment w:val="baseline"/>
        <w:rPr>
          <w:rFonts w:eastAsia="Times New Roman"/>
          <w:lang w:eastAsia="zh-CN"/>
        </w:rPr>
      </w:pPr>
      <w:r w:rsidRPr="00E2031C">
        <w:rPr>
          <w:rFonts w:eastAsia="Times New Roman"/>
          <w:lang w:eastAsia="en-GB"/>
        </w:rPr>
        <w:t>NOTE </w:t>
      </w:r>
      <w:r w:rsidRPr="00E2031C">
        <w:rPr>
          <w:rFonts w:eastAsia="Times New Roman"/>
          <w:lang w:eastAsia="zh-CN"/>
        </w:rPr>
        <w:t>1</w:t>
      </w:r>
      <w:r w:rsidRPr="00E2031C">
        <w:rPr>
          <w:rFonts w:eastAsia="Times New Roman"/>
          <w:lang w:eastAsia="en-GB"/>
        </w:rPr>
        <w:t>:</w:t>
      </w:r>
      <w:r w:rsidRPr="00E2031C">
        <w:rPr>
          <w:rFonts w:eastAsia="Times New Roman"/>
          <w:lang w:eastAsia="en-GB"/>
        </w:rPr>
        <w:tab/>
        <w:t>In this specification, [When the UE is "served by NG-RAN"] and [When the UE is "not served by NG-RAN"] have similar meaning as in "served by E-UTRAN" and "not served by E-UTRAN" in TS 23.303 [3], but applied to 5G ProSe Direct discovery/communications over NR PC5 reference point.</w:t>
      </w:r>
    </w:p>
    <w:p w14:paraId="78AC68AD" w14:textId="77777777" w:rsidR="00E2031C" w:rsidRPr="00E2031C" w:rsidRDefault="00E2031C" w:rsidP="00E2031C">
      <w:pPr>
        <w:overflowPunct w:val="0"/>
        <w:autoSpaceDE w:val="0"/>
        <w:autoSpaceDN w:val="0"/>
        <w:adjustRightInd w:val="0"/>
        <w:ind w:left="851"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When the UE is "not served by NG-RAN":</w:t>
      </w:r>
    </w:p>
    <w:p w14:paraId="0938AACA" w14:textId="77777777" w:rsidR="00E2031C" w:rsidRPr="00E2031C" w:rsidRDefault="00E2031C" w:rsidP="00E2031C">
      <w:pPr>
        <w:overflowPunct w:val="0"/>
        <w:autoSpaceDE w:val="0"/>
        <w:autoSpaceDN w:val="0"/>
        <w:adjustRightInd w:val="0"/>
        <w:ind w:left="1135"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Indicates whether the UE is authorized to perform 5G ProSe Direct Discovery for Model A and Model B when "not served by NG-RAN".</w:t>
      </w:r>
    </w:p>
    <w:p w14:paraId="5DFCB743" w14:textId="77777777" w:rsidR="00E2031C" w:rsidRPr="00E2031C" w:rsidRDefault="00E2031C" w:rsidP="00E2031C">
      <w:pPr>
        <w:keepLines/>
        <w:overflowPunct w:val="0"/>
        <w:autoSpaceDE w:val="0"/>
        <w:autoSpaceDN w:val="0"/>
        <w:adjustRightInd w:val="0"/>
        <w:ind w:left="1135" w:hanging="851"/>
        <w:textAlignment w:val="baseline"/>
        <w:rPr>
          <w:rFonts w:eastAsia="Times New Roman"/>
          <w:lang w:eastAsia="zh-CN"/>
        </w:rPr>
      </w:pPr>
      <w:r w:rsidRPr="00E2031C">
        <w:rPr>
          <w:rFonts w:eastAsia="Times New Roman"/>
          <w:lang w:eastAsia="zh-CN"/>
        </w:rPr>
        <w:t>NOTE 2:</w:t>
      </w:r>
      <w:r w:rsidRPr="00E2031C">
        <w:rPr>
          <w:rFonts w:eastAsia="Times New Roman"/>
          <w:lang w:eastAsia="zh-CN"/>
        </w:rPr>
        <w:tab/>
        <w:t>If both Model A and Model B are authorized for 5G ProSe Direct Discovery, it is up to UE and application implementation to select a discovery model or perform both models simultaneously.</w:t>
      </w:r>
    </w:p>
    <w:p w14:paraId="430F61CD"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en-GB"/>
        </w:rPr>
      </w:pPr>
      <w:r w:rsidRPr="00E2031C">
        <w:rPr>
          <w:rFonts w:eastAsia="Times New Roman"/>
          <w:lang w:eastAsia="zh-CN"/>
        </w:rPr>
        <w:t>2</w:t>
      </w:r>
      <w:r w:rsidRPr="00E2031C">
        <w:rPr>
          <w:rFonts w:eastAsia="Times New Roman"/>
          <w:lang w:eastAsia="en-GB"/>
        </w:rPr>
        <w:t>)</w:t>
      </w:r>
      <w:r w:rsidRPr="00E2031C">
        <w:rPr>
          <w:rFonts w:eastAsia="Times New Roman"/>
          <w:lang w:eastAsia="en-GB"/>
        </w:rPr>
        <w:tab/>
        <w:t>Parameters used for 5G ProSe Direct Discovery:</w:t>
      </w:r>
    </w:p>
    <w:p w14:paraId="4027D4DB" w14:textId="77777777" w:rsidR="00E2031C" w:rsidRPr="00E2031C" w:rsidRDefault="00E2031C" w:rsidP="00E2031C">
      <w:pPr>
        <w:overflowPunct w:val="0"/>
        <w:autoSpaceDE w:val="0"/>
        <w:autoSpaceDN w:val="0"/>
        <w:adjustRightInd w:val="0"/>
        <w:ind w:left="851"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The mapping of ProSe services (i.e. ProSe identifiers) to</w:t>
      </w:r>
      <w:r w:rsidRPr="00E2031C">
        <w:rPr>
          <w:rFonts w:eastAsia="Times New Roman"/>
          <w:lang w:eastAsia="zh-CN"/>
        </w:rPr>
        <w:t xml:space="preserve"> Destination Layer-2 ID(s) for</w:t>
      </w:r>
      <w:r w:rsidRPr="00E2031C">
        <w:rPr>
          <w:rFonts w:eastAsia="Times New Roman"/>
          <w:lang w:eastAsia="en-GB"/>
        </w:rPr>
        <w:t xml:space="preserve"> sending/receiving initial signalling of discovery messages.</w:t>
      </w:r>
    </w:p>
    <w:p w14:paraId="531DB82A" w14:textId="77777777" w:rsidR="00E2031C" w:rsidRPr="00E2031C" w:rsidRDefault="00E2031C" w:rsidP="00E2031C">
      <w:pPr>
        <w:keepLines/>
        <w:overflowPunct w:val="0"/>
        <w:autoSpaceDE w:val="0"/>
        <w:autoSpaceDN w:val="0"/>
        <w:adjustRightInd w:val="0"/>
        <w:ind w:left="1135" w:hanging="851"/>
        <w:textAlignment w:val="baseline"/>
        <w:rPr>
          <w:rFonts w:eastAsia="Times New Roman"/>
          <w:lang w:eastAsia="en-GB"/>
        </w:rPr>
      </w:pPr>
      <w:r w:rsidRPr="00E2031C">
        <w:rPr>
          <w:rFonts w:eastAsia="Times New Roman"/>
          <w:lang w:eastAsia="en-GB"/>
        </w:rPr>
        <w:t>NOTE 3:</w:t>
      </w:r>
      <w:r w:rsidRPr="00E2031C">
        <w:rPr>
          <w:rFonts w:eastAsia="Times New Roman"/>
          <w:lang w:eastAsia="en-GB"/>
        </w:rPr>
        <w:tab/>
        <w:t>The same Destination Layer-2 ID for 5G ProSe Direct Discovery can be mapped to more than one ProSe services.</w:t>
      </w:r>
    </w:p>
    <w:p w14:paraId="362EFE99" w14:textId="28AEB929" w:rsidR="00E2031C" w:rsidRPr="00E2031C" w:rsidRDefault="00E2031C" w:rsidP="00E2031C">
      <w:pPr>
        <w:keepLines/>
        <w:overflowPunct w:val="0"/>
        <w:autoSpaceDE w:val="0"/>
        <w:autoSpaceDN w:val="0"/>
        <w:adjustRightInd w:val="0"/>
        <w:ind w:left="1135" w:hanging="851"/>
        <w:textAlignment w:val="baseline"/>
        <w:rPr>
          <w:rFonts w:eastAsia="Times New Roman"/>
          <w:lang w:eastAsia="en-GB"/>
        </w:rPr>
      </w:pPr>
      <w:r w:rsidRPr="00E2031C">
        <w:rPr>
          <w:rFonts w:eastAsia="Times New Roman"/>
          <w:lang w:eastAsia="en-GB"/>
        </w:rPr>
        <w:lastRenderedPageBreak/>
        <w:t>NOTE 4:</w:t>
      </w:r>
      <w:r w:rsidRPr="00E2031C">
        <w:rPr>
          <w:rFonts w:eastAsia="Times New Roman"/>
          <w:lang w:eastAsia="en-GB"/>
        </w:rPr>
        <w:tab/>
        <w:t>The values provisioned for the Destination Layer-2 ID(s) for 5G ProSe Direct Discovery,</w:t>
      </w:r>
      <w:r w:rsidRPr="00E2031C" w:rsidDel="00D94CB0">
        <w:rPr>
          <w:rFonts w:eastAsia="Times New Roman"/>
          <w:lang w:eastAsia="en-GB"/>
        </w:rPr>
        <w:t xml:space="preserve"> </w:t>
      </w:r>
      <w:r w:rsidRPr="00E2031C">
        <w:rPr>
          <w:rFonts w:eastAsia="Times New Roman"/>
          <w:lang w:eastAsia="en-GB"/>
        </w:rPr>
        <w:t>for Destination Layer-2 ID(s) for 5G ProSe Direct Communication, defined in clause 5.1.3.1</w:t>
      </w:r>
      <w:del w:id="57" w:author="vivo_R04" w:date="2023-08-01T11:28:00Z">
        <w:r w:rsidRPr="00E2031C" w:rsidDel="00AC7813">
          <w:rPr>
            <w:rFonts w:eastAsia="Times New Roman"/>
            <w:lang w:eastAsia="en-GB"/>
          </w:rPr>
          <w:delText xml:space="preserve"> and</w:delText>
        </w:r>
      </w:del>
      <w:r w:rsidRPr="00E2031C">
        <w:rPr>
          <w:rFonts w:eastAsia="Times New Roman"/>
          <w:lang w:eastAsia="en-GB"/>
        </w:rPr>
        <w:t xml:space="preserve"> for Destination Layer-2 ID(s) for 5G ProSe UE-to-Network Relay Discovery defined in clause 5.1.4.1</w:t>
      </w:r>
      <w:ins w:id="58" w:author="vivo_R04" w:date="2023-08-01T11:29:00Z">
        <w:r w:rsidR="00AC7813">
          <w:rPr>
            <w:rFonts w:eastAsia="Times New Roman"/>
            <w:lang w:eastAsia="en-GB"/>
          </w:rPr>
          <w:t xml:space="preserve"> and </w:t>
        </w:r>
        <w:r w:rsidR="006F40B5">
          <w:rPr>
            <w:rFonts w:eastAsia="Times New Roman"/>
            <w:lang w:eastAsia="en-GB"/>
          </w:rPr>
          <w:t xml:space="preserve">for </w:t>
        </w:r>
        <w:r w:rsidR="006F40B5" w:rsidRPr="0007462A">
          <w:rPr>
            <w:rFonts w:eastAsia="Times New Roman"/>
            <w:lang w:eastAsia="en-GB"/>
          </w:rPr>
          <w:t>Destination Layer-2 ID(s) for 5G ProSe UE-to-Network Relay Discovery defined in clause 5.1.</w:t>
        </w:r>
        <w:r w:rsidR="006F40B5">
          <w:rPr>
            <w:rFonts w:eastAsia="Times New Roman"/>
            <w:lang w:eastAsia="en-GB"/>
          </w:rPr>
          <w:t>5</w:t>
        </w:r>
        <w:r w:rsidR="006F40B5" w:rsidRPr="0007462A">
          <w:rPr>
            <w:rFonts w:eastAsia="Times New Roman"/>
            <w:lang w:eastAsia="en-GB"/>
          </w:rPr>
          <w:t>.1</w:t>
        </w:r>
      </w:ins>
      <w:r w:rsidRPr="00E2031C">
        <w:rPr>
          <w:rFonts w:eastAsia="Times New Roman"/>
          <w:lang w:eastAsia="en-GB"/>
        </w:rPr>
        <w:t>, are different from each other.</w:t>
      </w:r>
    </w:p>
    <w:p w14:paraId="43E9F72B" w14:textId="77777777" w:rsidR="00E2031C" w:rsidRPr="00E2031C" w:rsidRDefault="00E2031C" w:rsidP="00E2031C">
      <w:pPr>
        <w:keepLines/>
        <w:overflowPunct w:val="0"/>
        <w:autoSpaceDE w:val="0"/>
        <w:autoSpaceDN w:val="0"/>
        <w:adjustRightInd w:val="0"/>
        <w:ind w:left="1135" w:hanging="851"/>
        <w:textAlignment w:val="baseline"/>
        <w:rPr>
          <w:rFonts w:eastAsia="Times New Roman"/>
          <w:lang w:eastAsia="en-GB"/>
        </w:rPr>
      </w:pPr>
      <w:r w:rsidRPr="00E2031C">
        <w:rPr>
          <w:rFonts w:eastAsia="Times New Roman"/>
          <w:lang w:eastAsia="en-GB"/>
        </w:rPr>
        <w:t>NOTE 5:</w:t>
      </w:r>
      <w:r w:rsidRPr="00E2031C">
        <w:rPr>
          <w:rFonts w:eastAsia="Times New Roman"/>
          <w:lang w:eastAsia="en-GB"/>
        </w:rPr>
        <w:tab/>
        <w:t>A "catch all" entry with the lowest priority can be used for the ProSe services that do not have explicit mapping to the Destination Layer-2 ID(s) for sending/receiving initial signalling of discovery messages.</w:t>
      </w:r>
    </w:p>
    <w:p w14:paraId="01BC0052" w14:textId="77777777" w:rsidR="00E2031C" w:rsidRPr="00E2031C" w:rsidRDefault="00E2031C" w:rsidP="00E2031C">
      <w:pPr>
        <w:overflowPunct w:val="0"/>
        <w:autoSpaceDE w:val="0"/>
        <w:autoSpaceDN w:val="0"/>
        <w:adjustRightInd w:val="0"/>
        <w:ind w:left="851"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Application identifiers to be used for 5G ProSe Direct Discovery over PC5 interface.</w:t>
      </w:r>
    </w:p>
    <w:p w14:paraId="2464F925" w14:textId="77777777" w:rsidR="00E2031C" w:rsidRPr="00E2031C" w:rsidRDefault="00E2031C" w:rsidP="00E2031C">
      <w:pPr>
        <w:keepLines/>
        <w:overflowPunct w:val="0"/>
        <w:autoSpaceDE w:val="0"/>
        <w:autoSpaceDN w:val="0"/>
        <w:adjustRightInd w:val="0"/>
        <w:ind w:left="1135" w:hanging="851"/>
        <w:textAlignment w:val="baseline"/>
        <w:rPr>
          <w:rFonts w:eastAsia="Times New Roman"/>
          <w:lang w:eastAsia="en-GB"/>
        </w:rPr>
      </w:pPr>
      <w:r w:rsidRPr="00E2031C">
        <w:rPr>
          <w:rFonts w:eastAsia="Times New Roman"/>
          <w:lang w:eastAsia="en-GB"/>
        </w:rPr>
        <w:t>NOTE 6:</w:t>
      </w:r>
      <w:r w:rsidRPr="00E2031C">
        <w:rPr>
          <w:rFonts w:eastAsia="Times New Roman"/>
          <w:lang w:eastAsia="en-GB"/>
        </w:rPr>
        <w:tab/>
        <w:t>The Security parameters for 5G ProSe Direct Discovery can be provisioned by 5G DDNMF as defined in TS 33.503 [29].</w:t>
      </w:r>
    </w:p>
    <w:p w14:paraId="50B6D27D"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en-GB"/>
        </w:rPr>
      </w:pPr>
      <w:r w:rsidRPr="00E2031C">
        <w:rPr>
          <w:rFonts w:eastAsia="Times New Roman"/>
          <w:lang w:eastAsia="zh-CN"/>
        </w:rPr>
        <w:t>3</w:t>
      </w:r>
      <w:r w:rsidRPr="00E2031C">
        <w:rPr>
          <w:rFonts w:eastAsia="Times New Roman"/>
          <w:lang w:eastAsia="en-GB"/>
        </w:rPr>
        <w:t>)</w:t>
      </w:r>
      <w:r w:rsidRPr="00E2031C">
        <w:rPr>
          <w:rFonts w:eastAsia="Times New Roman"/>
          <w:lang w:eastAsia="en-GB"/>
        </w:rPr>
        <w:tab/>
        <w:t xml:space="preserve">Radio parameters when the UE is </w:t>
      </w:r>
      <w:r w:rsidRPr="00E2031C">
        <w:rPr>
          <w:rFonts w:eastAsia="Times New Roman"/>
          <w:lang w:eastAsia="ko-KR"/>
        </w:rPr>
        <w:t>"</w:t>
      </w:r>
      <w:r w:rsidRPr="00E2031C">
        <w:rPr>
          <w:rFonts w:eastAsia="Times New Roman"/>
          <w:lang w:eastAsia="en-GB"/>
        </w:rPr>
        <w:t>not served by NG-RAN</w:t>
      </w:r>
      <w:r w:rsidRPr="00E2031C">
        <w:rPr>
          <w:rFonts w:eastAsia="Times New Roman"/>
          <w:lang w:eastAsia="ko-KR"/>
        </w:rPr>
        <w:t>"</w:t>
      </w:r>
      <w:r w:rsidRPr="00E2031C">
        <w:rPr>
          <w:rFonts w:eastAsia="Times New Roman"/>
          <w:lang w:eastAsia="en-GB"/>
        </w:rPr>
        <w:t>:</w:t>
      </w:r>
    </w:p>
    <w:p w14:paraId="10B5F249" w14:textId="77777777" w:rsidR="00E2031C" w:rsidRPr="00E2031C" w:rsidRDefault="00E2031C" w:rsidP="00E2031C">
      <w:pPr>
        <w:overflowPunct w:val="0"/>
        <w:autoSpaceDE w:val="0"/>
        <w:autoSpaceDN w:val="0"/>
        <w:adjustRightInd w:val="0"/>
        <w:ind w:left="851"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E2031C">
        <w:rPr>
          <w:rFonts w:eastAsia="Times New Roman"/>
          <w:lang w:eastAsia="ko-KR"/>
        </w:rPr>
        <w:t>z</w:t>
      </w:r>
      <w:r w:rsidRPr="00E2031C">
        <w:rPr>
          <w:rFonts w:eastAsia="Times New Roman"/>
          <w:lang w:eastAsia="en-GB"/>
        </w:rPr>
        <w:t>ed to transmit.</w:t>
      </w:r>
    </w:p>
    <w:p w14:paraId="2F1C8B13" w14:textId="77777777" w:rsidR="00E2031C" w:rsidRPr="00E2031C" w:rsidRDefault="00E2031C" w:rsidP="00E2031C">
      <w:pPr>
        <w:keepLines/>
        <w:overflowPunct w:val="0"/>
        <w:autoSpaceDE w:val="0"/>
        <w:autoSpaceDN w:val="0"/>
        <w:adjustRightInd w:val="0"/>
        <w:ind w:left="1135" w:hanging="851"/>
        <w:textAlignment w:val="baseline"/>
        <w:rPr>
          <w:rFonts w:eastAsia="Times New Roman"/>
          <w:lang w:eastAsia="en-GB"/>
        </w:rPr>
      </w:pPr>
      <w:r w:rsidRPr="00E2031C">
        <w:rPr>
          <w:rFonts w:eastAsia="Times New Roman"/>
          <w:lang w:eastAsia="en-GB"/>
        </w:rPr>
        <w:t>NOTE 7:</w:t>
      </w:r>
      <w:r w:rsidRPr="00E2031C">
        <w:rPr>
          <w:rFonts w:eastAsia="Times New Roman"/>
          <w:lang w:eastAsia="en-GB"/>
        </w:rPr>
        <w:tab/>
        <w:t>Whether a frequency band is "operator managed" or "non-operator managed" in a given Geographical Area is defined by local regulations.</w:t>
      </w:r>
    </w:p>
    <w:p w14:paraId="75102659" w14:textId="77777777" w:rsidR="00E2031C" w:rsidRPr="00E2031C" w:rsidRDefault="00E2031C" w:rsidP="00E2031C">
      <w:pPr>
        <w:overflowPunct w:val="0"/>
        <w:autoSpaceDE w:val="0"/>
        <w:autoSpaceDN w:val="0"/>
        <w:adjustRightInd w:val="0"/>
        <w:ind w:left="851"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Default PC5 DRX configuration (see TS 38.331 [16]).</w:t>
      </w:r>
    </w:p>
    <w:p w14:paraId="079C2B5B" w14:textId="77777777" w:rsidR="00E2031C" w:rsidRPr="00E2031C" w:rsidRDefault="00E2031C" w:rsidP="00E2031C">
      <w:pPr>
        <w:keepLines/>
        <w:overflowPunct w:val="0"/>
        <w:autoSpaceDE w:val="0"/>
        <w:autoSpaceDN w:val="0"/>
        <w:adjustRightInd w:val="0"/>
        <w:ind w:left="1135" w:hanging="851"/>
        <w:textAlignment w:val="baseline"/>
        <w:rPr>
          <w:rFonts w:eastAsia="Times New Roman"/>
          <w:lang w:eastAsia="en-GB"/>
        </w:rPr>
      </w:pPr>
      <w:r w:rsidRPr="00E2031C">
        <w:rPr>
          <w:rFonts w:eastAsia="Times New Roman"/>
          <w:lang w:eastAsia="en-GB"/>
        </w:rPr>
        <w:t>NOTE 8:</w:t>
      </w:r>
      <w:r w:rsidRPr="00E2031C">
        <w:rPr>
          <w:rFonts w:eastAsia="Times New Roman"/>
          <w:lang w:eastAsia="en-GB"/>
        </w:rPr>
        <w:tab/>
        <w:t>Radio parameters for 5G ProSe UE-to-UE Relay Discovery when the UE is not "served by NG-RAN" in clause 5.1.5.2.1 and Radio parameters when the UE is "not served by NG-RAN" for 5G ProSe Direct Discovery are expected to be aligned for direct and relayed discovery for UE to UE communication.</w:t>
      </w:r>
    </w:p>
    <w:p w14:paraId="0D3801D3"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en-GB"/>
        </w:rPr>
      </w:pPr>
      <w:r w:rsidRPr="00E2031C">
        <w:rPr>
          <w:rFonts w:eastAsia="Times New Roman"/>
          <w:lang w:eastAsia="en-GB"/>
        </w:rPr>
        <w:t>4)</w:t>
      </w:r>
      <w:r w:rsidRPr="00E2031C">
        <w:rPr>
          <w:rFonts w:eastAsia="Times New Roman"/>
          <w:lang w:eastAsia="en-GB"/>
        </w:rPr>
        <w:tab/>
        <w:t>Restricted ProSe Discovery UE ID for Restricted Direct Discovery:</w:t>
      </w:r>
    </w:p>
    <w:p w14:paraId="38AAC53C" w14:textId="77777777" w:rsidR="00E2031C" w:rsidRPr="00E2031C" w:rsidRDefault="00E2031C" w:rsidP="00E2031C">
      <w:pPr>
        <w:overflowPunct w:val="0"/>
        <w:autoSpaceDE w:val="0"/>
        <w:autoSpaceDN w:val="0"/>
        <w:adjustRightInd w:val="0"/>
        <w:ind w:left="851"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ProSe Discovery UE ID.</w:t>
      </w:r>
    </w:p>
    <w:p w14:paraId="0A5D5083"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en-GB"/>
        </w:rPr>
      </w:pPr>
      <w:r w:rsidRPr="00E2031C">
        <w:rPr>
          <w:rFonts w:eastAsia="Times New Roman"/>
          <w:lang w:eastAsia="en-GB"/>
        </w:rPr>
        <w:t>5)</w:t>
      </w:r>
      <w:r w:rsidRPr="00E2031C">
        <w:rPr>
          <w:rFonts w:eastAsia="Times New Roman"/>
          <w:lang w:eastAsia="en-GB"/>
        </w:rPr>
        <w:tab/>
        <w:t>Group Member Discovery parameters:</w:t>
      </w:r>
    </w:p>
    <w:p w14:paraId="38E67088" w14:textId="77777777" w:rsidR="00E2031C" w:rsidRPr="00E2031C" w:rsidRDefault="00E2031C" w:rsidP="00E2031C">
      <w:pPr>
        <w:overflowPunct w:val="0"/>
        <w:autoSpaceDE w:val="0"/>
        <w:autoSpaceDN w:val="0"/>
        <w:adjustRightInd w:val="0"/>
        <w:ind w:left="851"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 xml:space="preserve">For each discovery group that the UE belongs to include the following parameters that enable the UE to perform Group Member Discovery when </w:t>
      </w:r>
      <w:r w:rsidRPr="00E2031C">
        <w:rPr>
          <w:rFonts w:eastAsia="宋体"/>
          <w:lang w:eastAsia="zh-CN"/>
        </w:rPr>
        <w:t>provided by PCF or provisioned in the ME or configured in the UICC</w:t>
      </w:r>
      <w:r w:rsidRPr="00E2031C">
        <w:rPr>
          <w:rFonts w:eastAsia="Times New Roman"/>
          <w:lang w:eastAsia="en-GB"/>
        </w:rPr>
        <w:t>:</w:t>
      </w:r>
    </w:p>
    <w:p w14:paraId="7B77DB0F" w14:textId="77777777" w:rsidR="00E2031C" w:rsidRPr="00E2031C" w:rsidRDefault="00E2031C" w:rsidP="00E2031C">
      <w:pPr>
        <w:overflowPunct w:val="0"/>
        <w:autoSpaceDE w:val="0"/>
        <w:autoSpaceDN w:val="0"/>
        <w:adjustRightInd w:val="0"/>
        <w:ind w:left="1135" w:hanging="284"/>
        <w:textAlignment w:val="baseline"/>
        <w:rPr>
          <w:rFonts w:eastAsia="Times New Roman"/>
          <w:lang w:eastAsia="zh-CN"/>
        </w:rPr>
      </w:pPr>
      <w:r w:rsidRPr="00E2031C">
        <w:rPr>
          <w:rFonts w:eastAsia="Times New Roman"/>
          <w:lang w:eastAsia="en-GB"/>
        </w:rPr>
        <w:t>-</w:t>
      </w:r>
      <w:r w:rsidRPr="00E2031C">
        <w:rPr>
          <w:rFonts w:eastAsia="Times New Roman"/>
          <w:lang w:eastAsia="en-GB"/>
        </w:rPr>
        <w:tab/>
        <w:t>Application Layer Group ID: Identifies an application layer group or a discovery group that the UE belongs to;</w:t>
      </w:r>
    </w:p>
    <w:p w14:paraId="401BBD7E" w14:textId="77777777" w:rsidR="00E2031C" w:rsidRPr="00E2031C" w:rsidRDefault="00E2031C" w:rsidP="00E2031C">
      <w:pPr>
        <w:overflowPunct w:val="0"/>
        <w:autoSpaceDE w:val="0"/>
        <w:autoSpaceDN w:val="0"/>
        <w:adjustRightInd w:val="0"/>
        <w:ind w:left="1135" w:hanging="284"/>
        <w:textAlignment w:val="baseline"/>
        <w:rPr>
          <w:rFonts w:eastAsia="Times New Roman"/>
          <w:lang w:eastAsia="zh-CN"/>
        </w:rPr>
      </w:pPr>
      <w:r w:rsidRPr="00E2031C">
        <w:rPr>
          <w:rFonts w:eastAsia="Times New Roman"/>
          <w:lang w:eastAsia="zh-CN"/>
        </w:rPr>
        <w:t>-</w:t>
      </w:r>
      <w:r w:rsidRPr="00E2031C">
        <w:rPr>
          <w:rFonts w:eastAsia="Times New Roman"/>
          <w:lang w:eastAsia="zh-CN"/>
        </w:rPr>
        <w:tab/>
      </w:r>
      <w:r w:rsidRPr="00E2031C">
        <w:rPr>
          <w:rFonts w:eastAsia="Times New Roman"/>
          <w:lang w:eastAsia="en-GB"/>
        </w:rPr>
        <w:t>Layer-2 Group ID: layer-2 ID for Application Layer Group ID</w:t>
      </w:r>
      <w:r w:rsidRPr="00E2031C">
        <w:rPr>
          <w:rFonts w:eastAsia="Times New Roman"/>
          <w:lang w:eastAsia="zh-CN"/>
        </w:rPr>
        <w:t>;</w:t>
      </w:r>
    </w:p>
    <w:p w14:paraId="03416C1C" w14:textId="77777777" w:rsidR="00E2031C" w:rsidRPr="00E2031C" w:rsidRDefault="00E2031C" w:rsidP="00E2031C">
      <w:pPr>
        <w:overflowPunct w:val="0"/>
        <w:autoSpaceDE w:val="0"/>
        <w:autoSpaceDN w:val="0"/>
        <w:adjustRightInd w:val="0"/>
        <w:ind w:left="1135"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 xml:space="preserve">User Info ID: For Model A, this corresponds to the Announcer Info parameter when the UE is acting as an announcing UE. For Model B, this corresponds to the Discoverer Info in Solicitation messages and the </w:t>
      </w:r>
      <w:proofErr w:type="spellStart"/>
      <w:r w:rsidRPr="00E2031C">
        <w:rPr>
          <w:rFonts w:eastAsia="Times New Roman"/>
          <w:lang w:eastAsia="en-GB"/>
        </w:rPr>
        <w:t>Discoveree</w:t>
      </w:r>
      <w:proofErr w:type="spellEnd"/>
      <w:r w:rsidRPr="00E2031C">
        <w:rPr>
          <w:rFonts w:eastAsia="Times New Roman"/>
          <w:lang w:eastAsia="en-GB"/>
        </w:rPr>
        <w:t xml:space="preserve"> Info in Response messages, when the UE is acting as a discoverer or </w:t>
      </w:r>
      <w:proofErr w:type="spellStart"/>
      <w:r w:rsidRPr="00E2031C">
        <w:rPr>
          <w:rFonts w:eastAsia="Times New Roman"/>
          <w:lang w:eastAsia="en-GB"/>
        </w:rPr>
        <w:t>discoveree</w:t>
      </w:r>
      <w:proofErr w:type="spellEnd"/>
      <w:r w:rsidRPr="00E2031C">
        <w:rPr>
          <w:rFonts w:eastAsia="Times New Roman"/>
          <w:lang w:eastAsia="en-GB"/>
        </w:rPr>
        <w:t xml:space="preserve"> UE respectively.</w:t>
      </w:r>
    </w:p>
    <w:p w14:paraId="7FDD1FC5" w14:textId="77777777" w:rsidR="00E2031C" w:rsidRPr="00E2031C" w:rsidRDefault="00E2031C" w:rsidP="00E2031C">
      <w:pPr>
        <w:keepLines/>
        <w:overflowPunct w:val="0"/>
        <w:autoSpaceDE w:val="0"/>
        <w:autoSpaceDN w:val="0"/>
        <w:adjustRightInd w:val="0"/>
        <w:ind w:left="1135" w:hanging="851"/>
        <w:textAlignment w:val="baseline"/>
        <w:rPr>
          <w:rFonts w:eastAsia="Times New Roman"/>
          <w:lang w:eastAsia="en-GB"/>
        </w:rPr>
      </w:pPr>
      <w:r w:rsidRPr="00E2031C">
        <w:rPr>
          <w:rFonts w:eastAsia="Times New Roman"/>
          <w:lang w:eastAsia="en-GB"/>
        </w:rPr>
        <w:t>NOTE 9:</w:t>
      </w:r>
      <w:r w:rsidRPr="00E2031C">
        <w:rPr>
          <w:rFonts w:eastAsia="Times New Roman"/>
          <w:lang w:eastAsia="en-GB"/>
        </w:rPr>
        <w:tab/>
        <w:t>User Info ID is expected to be assigned uniquely to a user within the discovery group.</w:t>
      </w:r>
    </w:p>
    <w:p w14:paraId="6118D236"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ko-KR"/>
        </w:rPr>
      </w:pPr>
      <w:r w:rsidRPr="00E2031C">
        <w:rPr>
          <w:rFonts w:eastAsia="Times New Roman"/>
          <w:lang w:eastAsia="ko-KR"/>
        </w:rPr>
        <w:t>6)</w:t>
      </w:r>
      <w:r w:rsidRPr="00E2031C">
        <w:rPr>
          <w:rFonts w:eastAsia="Times New Roman"/>
          <w:lang w:eastAsia="ko-KR"/>
        </w:rPr>
        <w:tab/>
        <w:t>Optionally, the 5G DDNMF address (either FQDN or IP address) in the Home PLMN.</w:t>
      </w:r>
    </w:p>
    <w:p w14:paraId="104545F3"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ko-KR"/>
        </w:rPr>
      </w:pPr>
      <w:r w:rsidRPr="00E2031C">
        <w:rPr>
          <w:rFonts w:eastAsia="Times New Roman"/>
          <w:lang w:eastAsia="ko-KR"/>
        </w:rPr>
        <w:t>7)</w:t>
      </w:r>
      <w:r w:rsidRPr="00E2031C">
        <w:rPr>
          <w:rFonts w:eastAsia="Times New Roman"/>
          <w:lang w:eastAsia="ko-KR"/>
        </w:rPr>
        <w:tab/>
        <w:t>Validity timer indicating the expiration time of the Policy/Parameter for 5G ProSe Direct Discovery.</w:t>
      </w:r>
    </w:p>
    <w:p w14:paraId="0B3B93C5" w14:textId="2CE2856E" w:rsidR="0067794F" w:rsidRDefault="00E2031C" w:rsidP="00E2031C">
      <w:pPr>
        <w:rPr>
          <w:rFonts w:eastAsia="Times New Roman"/>
          <w:lang w:eastAsia="en-GB"/>
        </w:rPr>
      </w:pPr>
      <w:r w:rsidRPr="00E2031C">
        <w:rPr>
          <w:rFonts w:eastAsia="Times New Roman"/>
          <w:lang w:eastAsia="en-GB"/>
        </w:rPr>
        <w:t xml:space="preserve">The above parameter sets bullet 2), bullet 3), bullet 5) </w:t>
      </w:r>
      <w:r w:rsidRPr="00E2031C">
        <w:rPr>
          <w:rFonts w:eastAsia="等线"/>
          <w:lang w:eastAsia="en-GB"/>
        </w:rPr>
        <w:t>and bullet</w:t>
      </w:r>
      <w:r w:rsidRPr="00E2031C">
        <w:rPr>
          <w:rFonts w:eastAsia="Times New Roman"/>
          <w:lang w:eastAsia="en-GB"/>
        </w:rPr>
        <w:t xml:space="preserve"> </w:t>
      </w:r>
      <w:r w:rsidRPr="00E2031C">
        <w:rPr>
          <w:rFonts w:eastAsia="等线"/>
          <w:lang w:eastAsia="en-GB"/>
        </w:rPr>
        <w:t>7</w:t>
      </w:r>
      <w:r w:rsidRPr="00E2031C">
        <w:rPr>
          <w:rFonts w:eastAsia="Times New Roman"/>
          <w:lang w:eastAsia="en-GB"/>
        </w:rPr>
        <w:t xml:space="preserve">) may be provided or updated to the UE by the </w:t>
      </w:r>
      <w:r w:rsidRPr="00E2031C">
        <w:rPr>
          <w:rFonts w:eastAsia="Times New Roman"/>
          <w:lang w:eastAsia="ko-KR"/>
        </w:rPr>
        <w:t xml:space="preserve">ProSe </w:t>
      </w:r>
      <w:r w:rsidRPr="00E2031C">
        <w:rPr>
          <w:rFonts w:eastAsia="Times New Roman"/>
          <w:lang w:eastAsia="en-GB"/>
        </w:rPr>
        <w:t>Application Server, except for the Security parameters in bullet 2).</w:t>
      </w:r>
    </w:p>
    <w:p w14:paraId="17D1E4D5" w14:textId="77777777" w:rsidR="00E2031C" w:rsidRPr="000B1EF1" w:rsidRDefault="00E2031C" w:rsidP="00E2031C">
      <w:pPr>
        <w:pStyle w:val="StartEndofChange"/>
        <w:rPr>
          <w:rFonts w:eastAsiaTheme="minorEastAsia"/>
        </w:rPr>
      </w:pPr>
      <w:r>
        <w:rPr>
          <w:rFonts w:hint="eastAsia"/>
        </w:rPr>
        <w:t xml:space="preserve">* </w:t>
      </w:r>
      <w:r>
        <w:t>* * * Next change * * * *</w:t>
      </w:r>
    </w:p>
    <w:p w14:paraId="0925A947" w14:textId="04DBB3E1" w:rsidR="00E2031C" w:rsidRDefault="00E2031C" w:rsidP="00E2031C">
      <w:pPr>
        <w:rPr>
          <w:noProof/>
        </w:rPr>
      </w:pPr>
    </w:p>
    <w:p w14:paraId="73C21CED" w14:textId="77777777" w:rsidR="00E2031C" w:rsidRPr="00E2031C" w:rsidRDefault="00E2031C" w:rsidP="00E203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9" w:name="_Toc517047976"/>
      <w:bookmarkStart w:id="60" w:name="_Toc45003252"/>
      <w:bookmarkStart w:id="61" w:name="_Toc66692697"/>
      <w:bookmarkStart w:id="62" w:name="_Toc66701876"/>
      <w:bookmarkStart w:id="63" w:name="_Toc69883546"/>
      <w:bookmarkStart w:id="64" w:name="_Toc73625561"/>
      <w:bookmarkStart w:id="65" w:name="_Toc138254824"/>
      <w:r w:rsidRPr="00E2031C">
        <w:rPr>
          <w:rFonts w:ascii="Arial" w:eastAsia="Times New Roman" w:hAnsi="Arial"/>
          <w:sz w:val="24"/>
          <w:lang w:eastAsia="en-GB"/>
        </w:rPr>
        <w:t>6.1.1.1</w:t>
      </w:r>
      <w:r w:rsidRPr="00E2031C">
        <w:rPr>
          <w:rFonts w:ascii="Arial" w:eastAsia="Times New Roman" w:hAnsi="Arial"/>
          <w:sz w:val="24"/>
          <w:lang w:eastAsia="en-GB"/>
        </w:rPr>
        <w:tab/>
        <w:t>General</w:t>
      </w:r>
      <w:bookmarkEnd w:id="59"/>
      <w:bookmarkEnd w:id="60"/>
      <w:bookmarkEnd w:id="61"/>
      <w:bookmarkEnd w:id="62"/>
      <w:bookmarkEnd w:id="63"/>
      <w:bookmarkEnd w:id="64"/>
      <w:bookmarkEnd w:id="65"/>
    </w:p>
    <w:p w14:paraId="78DCA07D" w14:textId="77777777" w:rsidR="00E2031C" w:rsidRPr="00E2031C" w:rsidRDefault="00E2031C" w:rsidP="00E2031C">
      <w:pPr>
        <w:overflowPunct w:val="0"/>
        <w:autoSpaceDE w:val="0"/>
        <w:autoSpaceDN w:val="0"/>
        <w:adjustRightInd w:val="0"/>
        <w:textAlignment w:val="baseline"/>
        <w:rPr>
          <w:rFonts w:eastAsia="Times New Roman"/>
          <w:lang w:eastAsia="zh-CN"/>
        </w:rPr>
      </w:pPr>
      <w:r w:rsidRPr="00E2031C">
        <w:rPr>
          <w:rFonts w:eastAsia="Times New Roman"/>
          <w:lang w:eastAsia="zh-CN"/>
        </w:rPr>
        <w:t>The control plane stack consists of protocols for controlling:</w:t>
      </w:r>
    </w:p>
    <w:p w14:paraId="4305C6EF"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en-GB"/>
        </w:rPr>
      </w:pPr>
      <w:r w:rsidRPr="00E2031C">
        <w:rPr>
          <w:rFonts w:eastAsia="Times New Roman"/>
          <w:lang w:eastAsia="en-GB"/>
        </w:rPr>
        <w:lastRenderedPageBreak/>
        <w:t>-</w:t>
      </w:r>
      <w:r w:rsidRPr="00E2031C">
        <w:rPr>
          <w:rFonts w:eastAsia="Times New Roman"/>
          <w:lang w:eastAsia="en-GB"/>
        </w:rPr>
        <w:tab/>
        <w:t xml:space="preserve">5G </w:t>
      </w:r>
      <w:r w:rsidRPr="00E2031C">
        <w:rPr>
          <w:rFonts w:eastAsia="Times New Roman"/>
          <w:noProof/>
          <w:lang w:eastAsia="en-GB"/>
        </w:rPr>
        <w:t>ProSe</w:t>
      </w:r>
      <w:r w:rsidRPr="00E2031C">
        <w:rPr>
          <w:rFonts w:eastAsia="Times New Roman"/>
          <w:lang w:eastAsia="en-GB"/>
        </w:rPr>
        <w:t xml:space="preserve"> Direct Discovery</w:t>
      </w:r>
      <w:r w:rsidRPr="00E2031C">
        <w:rPr>
          <w:rFonts w:eastAsia="等线"/>
          <w:lang w:eastAsia="zh-CN"/>
        </w:rPr>
        <w:t>, specified in clause</w:t>
      </w:r>
      <w:r w:rsidRPr="00E2031C">
        <w:rPr>
          <w:rFonts w:eastAsia="等线"/>
          <w:lang w:eastAsia="en-GB"/>
        </w:rPr>
        <w:t> </w:t>
      </w:r>
      <w:r w:rsidRPr="00E2031C">
        <w:rPr>
          <w:rFonts w:eastAsia="等线"/>
          <w:lang w:eastAsia="zh-CN"/>
        </w:rPr>
        <w:t>6</w:t>
      </w:r>
      <w:r w:rsidRPr="00E2031C">
        <w:rPr>
          <w:rFonts w:eastAsia="等线"/>
          <w:lang w:eastAsia="ko-KR"/>
        </w:rPr>
        <w:t>.1.1.2.1</w:t>
      </w:r>
      <w:r w:rsidRPr="00E2031C">
        <w:rPr>
          <w:rFonts w:eastAsia="等线"/>
          <w:lang w:eastAsia="zh-CN"/>
        </w:rPr>
        <w:t>, clause</w:t>
      </w:r>
      <w:r w:rsidRPr="00E2031C">
        <w:rPr>
          <w:rFonts w:eastAsia="等线"/>
          <w:lang w:eastAsia="en-GB"/>
        </w:rPr>
        <w:t> </w:t>
      </w:r>
      <w:r w:rsidRPr="00E2031C">
        <w:rPr>
          <w:rFonts w:eastAsia="等线"/>
          <w:lang w:eastAsia="zh-CN"/>
        </w:rPr>
        <w:t>6</w:t>
      </w:r>
      <w:r w:rsidRPr="00E2031C">
        <w:rPr>
          <w:rFonts w:eastAsia="等线"/>
          <w:lang w:eastAsia="ko-KR"/>
        </w:rPr>
        <w:t>.1.1.3</w:t>
      </w:r>
      <w:r w:rsidRPr="00E2031C">
        <w:rPr>
          <w:rFonts w:eastAsia="等线"/>
          <w:lang w:eastAsia="zh-CN"/>
        </w:rPr>
        <w:t>, clause</w:t>
      </w:r>
      <w:r w:rsidRPr="00E2031C">
        <w:rPr>
          <w:rFonts w:eastAsia="等线"/>
          <w:lang w:eastAsia="en-GB"/>
        </w:rPr>
        <w:t> </w:t>
      </w:r>
      <w:r w:rsidRPr="00E2031C">
        <w:rPr>
          <w:rFonts w:eastAsia="等线"/>
          <w:lang w:eastAsia="zh-CN"/>
        </w:rPr>
        <w:t>6</w:t>
      </w:r>
      <w:r w:rsidRPr="00E2031C">
        <w:rPr>
          <w:rFonts w:eastAsia="等线"/>
          <w:lang w:eastAsia="ko-KR"/>
        </w:rPr>
        <w:t>.1.1.4</w:t>
      </w:r>
      <w:r w:rsidRPr="00E2031C">
        <w:rPr>
          <w:rFonts w:eastAsia="等线"/>
          <w:lang w:eastAsia="zh-CN"/>
        </w:rPr>
        <w:t>, clause</w:t>
      </w:r>
      <w:r w:rsidRPr="00E2031C">
        <w:rPr>
          <w:rFonts w:eastAsia="等线"/>
          <w:lang w:eastAsia="en-GB"/>
        </w:rPr>
        <w:t> </w:t>
      </w:r>
      <w:r w:rsidRPr="00E2031C">
        <w:rPr>
          <w:rFonts w:eastAsia="等线"/>
          <w:lang w:eastAsia="zh-CN"/>
        </w:rPr>
        <w:t>6</w:t>
      </w:r>
      <w:r w:rsidRPr="00E2031C">
        <w:rPr>
          <w:rFonts w:eastAsia="等线"/>
          <w:lang w:eastAsia="ko-KR"/>
        </w:rPr>
        <w:t>.1.1.5 and</w:t>
      </w:r>
      <w:r w:rsidRPr="00E2031C">
        <w:rPr>
          <w:rFonts w:eastAsia="等线"/>
          <w:lang w:eastAsia="zh-CN"/>
        </w:rPr>
        <w:t xml:space="preserve"> clause</w:t>
      </w:r>
      <w:r w:rsidRPr="00E2031C">
        <w:rPr>
          <w:rFonts w:eastAsia="等线"/>
          <w:lang w:eastAsia="en-GB"/>
        </w:rPr>
        <w:t> </w:t>
      </w:r>
      <w:r w:rsidRPr="00E2031C">
        <w:rPr>
          <w:rFonts w:eastAsia="等线"/>
          <w:lang w:eastAsia="zh-CN"/>
        </w:rPr>
        <w:t>6</w:t>
      </w:r>
      <w:r w:rsidRPr="00E2031C">
        <w:rPr>
          <w:rFonts w:eastAsia="等线"/>
          <w:lang w:eastAsia="ko-KR"/>
        </w:rPr>
        <w:t>.1.1.6</w:t>
      </w:r>
      <w:r w:rsidRPr="00E2031C">
        <w:rPr>
          <w:rFonts w:eastAsia="Times New Roman"/>
          <w:lang w:eastAsia="en-GB"/>
        </w:rPr>
        <w:t>;</w:t>
      </w:r>
    </w:p>
    <w:p w14:paraId="4FAD8B7A" w14:textId="77777777" w:rsidR="00E2031C" w:rsidRPr="00E2031C" w:rsidRDefault="00E2031C" w:rsidP="00E2031C">
      <w:pPr>
        <w:overflowPunct w:val="0"/>
        <w:autoSpaceDE w:val="0"/>
        <w:autoSpaceDN w:val="0"/>
        <w:adjustRightInd w:val="0"/>
        <w:ind w:left="568" w:hanging="284"/>
        <w:textAlignment w:val="baseline"/>
        <w:rPr>
          <w:rFonts w:eastAsia="Times New Roman"/>
          <w:lang w:eastAsia="en-GB"/>
        </w:rPr>
      </w:pPr>
      <w:r w:rsidRPr="00E2031C">
        <w:rPr>
          <w:rFonts w:eastAsia="Times New Roman"/>
          <w:lang w:eastAsia="en-GB"/>
        </w:rPr>
        <w:t>-</w:t>
      </w:r>
      <w:r w:rsidRPr="00E2031C">
        <w:rPr>
          <w:rFonts w:eastAsia="Times New Roman"/>
          <w:lang w:eastAsia="en-GB"/>
        </w:rPr>
        <w:tab/>
        <w:t xml:space="preserve">5G </w:t>
      </w:r>
      <w:r w:rsidRPr="00E2031C">
        <w:rPr>
          <w:rFonts w:eastAsia="Times New Roman"/>
          <w:noProof/>
          <w:lang w:eastAsia="en-GB"/>
        </w:rPr>
        <w:t>ProSe</w:t>
      </w:r>
      <w:r w:rsidRPr="00E2031C">
        <w:rPr>
          <w:rFonts w:eastAsia="Times New Roman"/>
          <w:lang w:eastAsia="en-GB"/>
        </w:rPr>
        <w:t xml:space="preserve"> Direct Communication</w:t>
      </w:r>
      <w:r w:rsidRPr="00E2031C">
        <w:rPr>
          <w:rFonts w:eastAsia="等线"/>
          <w:lang w:eastAsia="zh-CN"/>
        </w:rPr>
        <w:t>, specified in clause</w:t>
      </w:r>
      <w:r w:rsidRPr="00E2031C">
        <w:rPr>
          <w:rFonts w:eastAsia="等线"/>
          <w:lang w:eastAsia="en-GB"/>
        </w:rPr>
        <w:t> </w:t>
      </w:r>
      <w:r w:rsidRPr="00E2031C">
        <w:rPr>
          <w:rFonts w:eastAsia="等线"/>
          <w:lang w:eastAsia="zh-CN"/>
        </w:rPr>
        <w:t>6</w:t>
      </w:r>
      <w:r w:rsidRPr="00E2031C">
        <w:rPr>
          <w:rFonts w:eastAsia="等线"/>
          <w:lang w:eastAsia="ko-KR"/>
        </w:rPr>
        <w:t>.1.1.2.2</w:t>
      </w:r>
      <w:r w:rsidRPr="00E2031C">
        <w:rPr>
          <w:rFonts w:eastAsia="Times New Roman"/>
          <w:lang w:eastAsia="en-GB"/>
        </w:rPr>
        <w:t>;</w:t>
      </w:r>
    </w:p>
    <w:p w14:paraId="4FCC9A31" w14:textId="0CBE75AD" w:rsidR="00E2031C" w:rsidRDefault="00E2031C" w:rsidP="00E2031C">
      <w:pPr>
        <w:overflowPunct w:val="0"/>
        <w:autoSpaceDE w:val="0"/>
        <w:autoSpaceDN w:val="0"/>
        <w:adjustRightInd w:val="0"/>
        <w:ind w:left="568" w:hanging="284"/>
        <w:textAlignment w:val="baseline"/>
        <w:rPr>
          <w:ins w:id="66" w:author="vivo_R04" w:date="2023-08-01T11:29:00Z"/>
          <w:rFonts w:eastAsia="Times New Roman"/>
          <w:lang w:eastAsia="en-GB"/>
        </w:rPr>
      </w:pPr>
      <w:r w:rsidRPr="00E2031C">
        <w:rPr>
          <w:rFonts w:eastAsia="Times New Roman"/>
          <w:lang w:eastAsia="en-GB"/>
        </w:rPr>
        <w:t>-</w:t>
      </w:r>
      <w:r w:rsidRPr="00E2031C">
        <w:rPr>
          <w:rFonts w:eastAsia="Times New Roman"/>
          <w:lang w:eastAsia="en-GB"/>
        </w:rPr>
        <w:tab/>
        <w:t xml:space="preserve">5G </w:t>
      </w:r>
      <w:r w:rsidRPr="00E2031C">
        <w:rPr>
          <w:rFonts w:eastAsia="Times New Roman"/>
          <w:noProof/>
          <w:lang w:eastAsia="en-GB"/>
        </w:rPr>
        <w:t>ProSe</w:t>
      </w:r>
      <w:r w:rsidRPr="00E2031C">
        <w:rPr>
          <w:rFonts w:eastAsia="Times New Roman"/>
          <w:lang w:eastAsia="en-GB"/>
        </w:rPr>
        <w:t xml:space="preserve"> UE-to-Network Relay</w:t>
      </w:r>
      <w:r w:rsidRPr="00E2031C">
        <w:rPr>
          <w:rFonts w:eastAsia="等线"/>
          <w:lang w:eastAsia="zh-CN"/>
        </w:rPr>
        <w:t>, specified in clause</w:t>
      </w:r>
      <w:r w:rsidRPr="00E2031C">
        <w:rPr>
          <w:rFonts w:eastAsia="等线"/>
          <w:lang w:eastAsia="en-GB"/>
        </w:rPr>
        <w:t> </w:t>
      </w:r>
      <w:r w:rsidRPr="00E2031C">
        <w:rPr>
          <w:rFonts w:eastAsia="等线"/>
          <w:lang w:eastAsia="zh-CN"/>
        </w:rPr>
        <w:t>6</w:t>
      </w:r>
      <w:r w:rsidRPr="00E2031C">
        <w:rPr>
          <w:rFonts w:eastAsia="等线"/>
          <w:lang w:eastAsia="ko-KR"/>
        </w:rPr>
        <w:t>.1.1.7</w:t>
      </w:r>
      <w:del w:id="67" w:author="vivo_R04" w:date="2023-08-01T11:30:00Z">
        <w:r w:rsidRPr="00E2031C" w:rsidDel="00804AAE">
          <w:rPr>
            <w:rFonts w:eastAsia="Times New Roman"/>
            <w:lang w:eastAsia="en-GB"/>
          </w:rPr>
          <w:delText>.</w:delText>
        </w:r>
      </w:del>
      <w:ins w:id="68" w:author="vivo_R04" w:date="2023-08-01T11:30:00Z">
        <w:r w:rsidR="00804AAE">
          <w:rPr>
            <w:rFonts w:eastAsia="Times New Roman"/>
            <w:lang w:eastAsia="en-GB"/>
          </w:rPr>
          <w:t>;</w:t>
        </w:r>
      </w:ins>
    </w:p>
    <w:p w14:paraId="5CE1C3B2" w14:textId="271E8032" w:rsidR="00804AAE" w:rsidRPr="00E2031C" w:rsidRDefault="00804AAE" w:rsidP="00E2031C">
      <w:pPr>
        <w:overflowPunct w:val="0"/>
        <w:autoSpaceDE w:val="0"/>
        <w:autoSpaceDN w:val="0"/>
        <w:adjustRightInd w:val="0"/>
        <w:ind w:left="568" w:hanging="284"/>
        <w:textAlignment w:val="baseline"/>
        <w:rPr>
          <w:rFonts w:eastAsia="Times New Roman"/>
          <w:lang w:eastAsia="en-GB"/>
        </w:rPr>
      </w:pPr>
      <w:ins w:id="69" w:author="vivo_R04" w:date="2023-08-01T11:29:00Z">
        <w:r>
          <w:rPr>
            <w:rFonts w:hint="eastAsia"/>
          </w:rPr>
          <w:t>-</w:t>
        </w:r>
        <w:r>
          <w:tab/>
        </w:r>
        <w:r w:rsidRPr="003A715B">
          <w:t>5G ProSe UE-to-</w:t>
        </w:r>
        <w:r>
          <w:rPr>
            <w:rFonts w:hint="eastAsia"/>
          </w:rPr>
          <w:t>UE</w:t>
        </w:r>
        <w:r w:rsidRPr="003A715B">
          <w:t xml:space="preserve"> Relay, specified in clause 6.1.1.</w:t>
        </w:r>
        <w:r>
          <w:t>8.</w:t>
        </w:r>
      </w:ins>
    </w:p>
    <w:p w14:paraId="6A448FB3" w14:textId="77777777" w:rsidR="00E2031C" w:rsidRPr="000B1EF1" w:rsidRDefault="00E2031C" w:rsidP="00E2031C">
      <w:pPr>
        <w:pStyle w:val="StartEndofChange"/>
        <w:rPr>
          <w:rFonts w:eastAsiaTheme="minorEastAsia"/>
        </w:rPr>
      </w:pPr>
      <w:r>
        <w:rPr>
          <w:rFonts w:hint="eastAsia"/>
        </w:rPr>
        <w:t xml:space="preserve">* </w:t>
      </w:r>
      <w:r>
        <w:t>* * * Next change * * * *</w:t>
      </w:r>
    </w:p>
    <w:p w14:paraId="7B908338" w14:textId="7206FC4B" w:rsidR="00E2031C" w:rsidRPr="00E2031C" w:rsidRDefault="00E2031C" w:rsidP="00E2031C">
      <w:pPr>
        <w:rPr>
          <w:noProof/>
        </w:rPr>
      </w:pPr>
    </w:p>
    <w:p w14:paraId="35394A4B" w14:textId="77777777" w:rsidR="00E2031C" w:rsidRPr="00CB5EC9" w:rsidRDefault="00E2031C" w:rsidP="00E2031C">
      <w:pPr>
        <w:pStyle w:val="4"/>
      </w:pPr>
      <w:bookmarkStart w:id="70" w:name="_Toc138254839"/>
      <w:r w:rsidRPr="00CB5EC9">
        <w:t>6.1.2.1</w:t>
      </w:r>
      <w:r w:rsidRPr="00CB5EC9">
        <w:tab/>
        <w:t>General</w:t>
      </w:r>
      <w:bookmarkEnd w:id="70"/>
    </w:p>
    <w:p w14:paraId="71E3EDC5" w14:textId="77777777" w:rsidR="00E2031C" w:rsidRPr="00CB5EC9" w:rsidRDefault="00E2031C" w:rsidP="00E2031C">
      <w:pPr>
        <w:rPr>
          <w:lang w:eastAsia="zh-CN"/>
        </w:rPr>
      </w:pPr>
      <w:r w:rsidRPr="00CB5EC9">
        <w:rPr>
          <w:lang w:eastAsia="zh-CN"/>
        </w:rPr>
        <w:t>The user plane stack consists of protocols for data transmission via:</w:t>
      </w:r>
    </w:p>
    <w:p w14:paraId="50258631" w14:textId="77777777" w:rsidR="00E2031C" w:rsidRPr="00CB5EC9" w:rsidRDefault="00E2031C" w:rsidP="00E2031C">
      <w:pPr>
        <w:pStyle w:val="B1"/>
      </w:pPr>
      <w:r w:rsidRPr="00CB5EC9">
        <w:t>-</w:t>
      </w:r>
      <w:r w:rsidRPr="00CB5EC9">
        <w:tab/>
        <w:t xml:space="preserve">5G </w:t>
      </w:r>
      <w:r w:rsidRPr="00CB5EC9">
        <w:rPr>
          <w:noProof/>
        </w:rPr>
        <w:t>ProSe</w:t>
      </w:r>
      <w:r w:rsidRPr="00CB5EC9">
        <w:t xml:space="preserve"> Direct Communication</w:t>
      </w:r>
      <w:r w:rsidRPr="00CB5EC9">
        <w:rPr>
          <w:rFonts w:eastAsia="等线"/>
          <w:lang w:eastAsia="zh-CN"/>
        </w:rPr>
        <w:t>, specified in clause</w:t>
      </w:r>
      <w:r w:rsidRPr="00CB5EC9">
        <w:rPr>
          <w:rFonts w:eastAsia="等线"/>
        </w:rPr>
        <w:t> </w:t>
      </w:r>
      <w:r w:rsidRPr="00CB5EC9">
        <w:rPr>
          <w:rFonts w:eastAsia="等线"/>
          <w:lang w:eastAsia="zh-CN"/>
        </w:rPr>
        <w:t>6</w:t>
      </w:r>
      <w:r w:rsidRPr="00CB5EC9">
        <w:rPr>
          <w:rFonts w:eastAsia="等线"/>
          <w:lang w:eastAsia="ko-KR"/>
        </w:rPr>
        <w:t>.1.2.2</w:t>
      </w:r>
      <w:r w:rsidRPr="00CB5EC9">
        <w:t>;</w:t>
      </w:r>
    </w:p>
    <w:p w14:paraId="4A99E7BB" w14:textId="33783F3B" w:rsidR="00E2031C" w:rsidRPr="00CB5EC9" w:rsidRDefault="00E2031C" w:rsidP="00E2031C">
      <w:pPr>
        <w:pStyle w:val="B1"/>
      </w:pPr>
      <w:r w:rsidRPr="00CB5EC9">
        <w:t>-</w:t>
      </w:r>
      <w:r w:rsidRPr="00CB5EC9">
        <w:tab/>
        <w:t xml:space="preserve">5G </w:t>
      </w:r>
      <w:r w:rsidRPr="00CB5EC9">
        <w:rPr>
          <w:noProof/>
        </w:rPr>
        <w:t>ProSe</w:t>
      </w:r>
      <w:r w:rsidRPr="00CB5EC9">
        <w:t xml:space="preserve"> UE-to-Network Relay</w:t>
      </w:r>
      <w:r w:rsidRPr="00CB5EC9">
        <w:rPr>
          <w:rFonts w:eastAsia="等线"/>
          <w:lang w:eastAsia="zh-CN"/>
        </w:rPr>
        <w:t>, specified in clause</w:t>
      </w:r>
      <w:r w:rsidRPr="00CB5EC9">
        <w:rPr>
          <w:rFonts w:eastAsia="等线"/>
        </w:rPr>
        <w:t> </w:t>
      </w:r>
      <w:r w:rsidRPr="00CB5EC9">
        <w:rPr>
          <w:rFonts w:eastAsia="等线"/>
          <w:lang w:eastAsia="zh-CN"/>
        </w:rPr>
        <w:t>6</w:t>
      </w:r>
      <w:r w:rsidRPr="00CB5EC9">
        <w:rPr>
          <w:rFonts w:eastAsia="等线"/>
          <w:lang w:eastAsia="ko-KR"/>
        </w:rPr>
        <w:t>.1.2.3</w:t>
      </w:r>
      <w:ins w:id="71" w:author="vivo_R04" w:date="2023-08-01T11:30:00Z">
        <w:r w:rsidR="00804AAE">
          <w:t>;</w:t>
        </w:r>
      </w:ins>
      <w:del w:id="72" w:author="vivo_R04" w:date="2023-08-01T11:30:00Z">
        <w:r w:rsidRPr="00CB5EC9" w:rsidDel="00804AAE">
          <w:delText>.</w:delText>
        </w:r>
      </w:del>
    </w:p>
    <w:p w14:paraId="1109BA51" w14:textId="5828B5C2" w:rsidR="00E2031C" w:rsidRPr="00804AAE" w:rsidRDefault="00804AAE" w:rsidP="00804AAE">
      <w:pPr>
        <w:pStyle w:val="B1"/>
        <w:rPr>
          <w:noProof/>
        </w:rPr>
      </w:pPr>
      <w:ins w:id="73" w:author="vivo_R04" w:date="2023-08-01T11:30:00Z">
        <w:r>
          <w:rPr>
            <w:rFonts w:hint="eastAsia"/>
            <w:lang w:eastAsia="zh-CN"/>
          </w:rPr>
          <w:t>-</w:t>
        </w:r>
        <w:r>
          <w:rPr>
            <w:lang w:eastAsia="zh-CN"/>
          </w:rPr>
          <w:tab/>
        </w:r>
        <w:r w:rsidRPr="00CB5EC9">
          <w:t xml:space="preserve">5G </w:t>
        </w:r>
        <w:r w:rsidRPr="00CB5EC9">
          <w:rPr>
            <w:noProof/>
          </w:rPr>
          <w:t>ProSe</w:t>
        </w:r>
        <w:r w:rsidRPr="00CB5EC9">
          <w:t xml:space="preserve"> UE-to-</w:t>
        </w:r>
        <w:r>
          <w:t>UE</w:t>
        </w:r>
        <w:r w:rsidRPr="00CB5EC9">
          <w:t xml:space="preserve"> Relay</w:t>
        </w:r>
        <w:r w:rsidRPr="00CB5EC9">
          <w:rPr>
            <w:rFonts w:eastAsia="等线"/>
            <w:lang w:eastAsia="zh-CN"/>
          </w:rPr>
          <w:t>, specified in clause</w:t>
        </w:r>
        <w:r w:rsidRPr="00CB5EC9">
          <w:rPr>
            <w:rFonts w:eastAsia="等线"/>
          </w:rPr>
          <w:t> </w:t>
        </w:r>
        <w:r w:rsidRPr="00CB5EC9">
          <w:rPr>
            <w:rFonts w:eastAsia="等线"/>
            <w:lang w:eastAsia="zh-CN"/>
          </w:rPr>
          <w:t>6</w:t>
        </w:r>
        <w:r w:rsidRPr="00CB5EC9">
          <w:rPr>
            <w:rFonts w:eastAsia="等线"/>
            <w:lang w:eastAsia="ko-KR"/>
          </w:rPr>
          <w:t>.1.2.</w:t>
        </w:r>
        <w:r>
          <w:rPr>
            <w:rFonts w:eastAsia="等线"/>
            <w:lang w:eastAsia="ko-KR"/>
          </w:rPr>
          <w:t>4.</w:t>
        </w:r>
      </w:ins>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809C6" w14:textId="77777777" w:rsidR="00B27BD3" w:rsidRDefault="00B27BD3">
      <w:r>
        <w:separator/>
      </w:r>
    </w:p>
  </w:endnote>
  <w:endnote w:type="continuationSeparator" w:id="0">
    <w:p w14:paraId="7D40AAC0" w14:textId="77777777" w:rsidR="00B27BD3" w:rsidRDefault="00B2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73E3C" w14:textId="77777777" w:rsidR="00B27BD3" w:rsidRDefault="00B27BD3">
      <w:r>
        <w:separator/>
      </w:r>
    </w:p>
  </w:footnote>
  <w:footnote w:type="continuationSeparator" w:id="0">
    <w:p w14:paraId="4A5A9B07" w14:textId="77777777" w:rsidR="00B27BD3" w:rsidRDefault="00B27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D3A6450"/>
    <w:multiLevelType w:val="hybridMultilevel"/>
    <w:tmpl w:val="1660A7B2"/>
    <w:lvl w:ilvl="0" w:tplc="9B5A4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7E0A"/>
    <w:rsid w:val="00010A41"/>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05FE"/>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382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440"/>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45CC"/>
    <w:rsid w:val="002863BB"/>
    <w:rsid w:val="00286F7E"/>
    <w:rsid w:val="00292F99"/>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236"/>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0A6F"/>
    <w:rsid w:val="00361946"/>
    <w:rsid w:val="00363280"/>
    <w:rsid w:val="003639DF"/>
    <w:rsid w:val="003645FB"/>
    <w:rsid w:val="003651B4"/>
    <w:rsid w:val="00366BCF"/>
    <w:rsid w:val="003671C7"/>
    <w:rsid w:val="00376964"/>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6D0"/>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5C3"/>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5950"/>
    <w:rsid w:val="003F6B0C"/>
    <w:rsid w:val="003F7AF7"/>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474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2C63"/>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54E"/>
    <w:rsid w:val="005B5BCD"/>
    <w:rsid w:val="005B61D8"/>
    <w:rsid w:val="005B793F"/>
    <w:rsid w:val="005C1411"/>
    <w:rsid w:val="005C14C5"/>
    <w:rsid w:val="005C1520"/>
    <w:rsid w:val="005C2AA2"/>
    <w:rsid w:val="005C323F"/>
    <w:rsid w:val="005C5FD4"/>
    <w:rsid w:val="005D15B0"/>
    <w:rsid w:val="005D38B3"/>
    <w:rsid w:val="005D4780"/>
    <w:rsid w:val="005D5186"/>
    <w:rsid w:val="005D5A79"/>
    <w:rsid w:val="005D5D80"/>
    <w:rsid w:val="005E08A0"/>
    <w:rsid w:val="005E0944"/>
    <w:rsid w:val="005E1DEF"/>
    <w:rsid w:val="005E1F94"/>
    <w:rsid w:val="005E2834"/>
    <w:rsid w:val="005E43B1"/>
    <w:rsid w:val="005E54CC"/>
    <w:rsid w:val="005E7B1D"/>
    <w:rsid w:val="005F1E34"/>
    <w:rsid w:val="005F2A92"/>
    <w:rsid w:val="005F3B4E"/>
    <w:rsid w:val="005F3E97"/>
    <w:rsid w:val="005F4A22"/>
    <w:rsid w:val="005F5ABC"/>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457"/>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4E78"/>
    <w:rsid w:val="006B550E"/>
    <w:rsid w:val="006B5669"/>
    <w:rsid w:val="006B56C8"/>
    <w:rsid w:val="006B68E5"/>
    <w:rsid w:val="006C0278"/>
    <w:rsid w:val="006C02A0"/>
    <w:rsid w:val="006C13B8"/>
    <w:rsid w:val="006C142F"/>
    <w:rsid w:val="006D1A91"/>
    <w:rsid w:val="006D246C"/>
    <w:rsid w:val="006D334C"/>
    <w:rsid w:val="006D4325"/>
    <w:rsid w:val="006D43F6"/>
    <w:rsid w:val="006D47D8"/>
    <w:rsid w:val="006D75B3"/>
    <w:rsid w:val="006E04F5"/>
    <w:rsid w:val="006E2907"/>
    <w:rsid w:val="006E592C"/>
    <w:rsid w:val="006E5DBA"/>
    <w:rsid w:val="006E6BAA"/>
    <w:rsid w:val="006E7694"/>
    <w:rsid w:val="006E7DBD"/>
    <w:rsid w:val="006F1494"/>
    <w:rsid w:val="006F2956"/>
    <w:rsid w:val="006F355F"/>
    <w:rsid w:val="006F3A4F"/>
    <w:rsid w:val="006F40B5"/>
    <w:rsid w:val="006F43A7"/>
    <w:rsid w:val="006F4A1A"/>
    <w:rsid w:val="006F6099"/>
    <w:rsid w:val="006F611D"/>
    <w:rsid w:val="006F7A85"/>
    <w:rsid w:val="0070433D"/>
    <w:rsid w:val="007044BB"/>
    <w:rsid w:val="00705A2F"/>
    <w:rsid w:val="007071FA"/>
    <w:rsid w:val="007109BC"/>
    <w:rsid w:val="007111CD"/>
    <w:rsid w:val="00711830"/>
    <w:rsid w:val="0071227B"/>
    <w:rsid w:val="00713115"/>
    <w:rsid w:val="00715645"/>
    <w:rsid w:val="00715D5F"/>
    <w:rsid w:val="00716245"/>
    <w:rsid w:val="00716428"/>
    <w:rsid w:val="00716A72"/>
    <w:rsid w:val="00720765"/>
    <w:rsid w:val="007211B8"/>
    <w:rsid w:val="0072255F"/>
    <w:rsid w:val="00723E45"/>
    <w:rsid w:val="00725088"/>
    <w:rsid w:val="00726B93"/>
    <w:rsid w:val="00727AF4"/>
    <w:rsid w:val="00732FBC"/>
    <w:rsid w:val="00733406"/>
    <w:rsid w:val="007347AD"/>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97D09"/>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AAE"/>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2C61"/>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993"/>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1E2F"/>
    <w:rsid w:val="00A129E1"/>
    <w:rsid w:val="00A12BC2"/>
    <w:rsid w:val="00A1333C"/>
    <w:rsid w:val="00A138C3"/>
    <w:rsid w:val="00A139F9"/>
    <w:rsid w:val="00A14892"/>
    <w:rsid w:val="00A20D52"/>
    <w:rsid w:val="00A219BC"/>
    <w:rsid w:val="00A22883"/>
    <w:rsid w:val="00A2529F"/>
    <w:rsid w:val="00A25317"/>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5B2E"/>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C7813"/>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14B"/>
    <w:rsid w:val="00AF72BB"/>
    <w:rsid w:val="00AF77B0"/>
    <w:rsid w:val="00B03CA1"/>
    <w:rsid w:val="00B05904"/>
    <w:rsid w:val="00B10E0A"/>
    <w:rsid w:val="00B1107E"/>
    <w:rsid w:val="00B1233A"/>
    <w:rsid w:val="00B12678"/>
    <w:rsid w:val="00B1393A"/>
    <w:rsid w:val="00B14378"/>
    <w:rsid w:val="00B1617D"/>
    <w:rsid w:val="00B203B5"/>
    <w:rsid w:val="00B204A0"/>
    <w:rsid w:val="00B22067"/>
    <w:rsid w:val="00B2274C"/>
    <w:rsid w:val="00B24C62"/>
    <w:rsid w:val="00B25C0F"/>
    <w:rsid w:val="00B26CF5"/>
    <w:rsid w:val="00B278F8"/>
    <w:rsid w:val="00B27BD3"/>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07D"/>
    <w:rsid w:val="00BF116F"/>
    <w:rsid w:val="00BF1E64"/>
    <w:rsid w:val="00BF2F6A"/>
    <w:rsid w:val="00BF3230"/>
    <w:rsid w:val="00BF330C"/>
    <w:rsid w:val="00BF71CD"/>
    <w:rsid w:val="00BF764A"/>
    <w:rsid w:val="00C00EDD"/>
    <w:rsid w:val="00C01655"/>
    <w:rsid w:val="00C01702"/>
    <w:rsid w:val="00C01EEC"/>
    <w:rsid w:val="00C01EF4"/>
    <w:rsid w:val="00C02DEE"/>
    <w:rsid w:val="00C03CD6"/>
    <w:rsid w:val="00C042D1"/>
    <w:rsid w:val="00C0471E"/>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942"/>
    <w:rsid w:val="00C52E1C"/>
    <w:rsid w:val="00C53559"/>
    <w:rsid w:val="00C53F19"/>
    <w:rsid w:val="00C56508"/>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60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07E"/>
    <w:rsid w:val="00D80154"/>
    <w:rsid w:val="00D80ABF"/>
    <w:rsid w:val="00D83EC5"/>
    <w:rsid w:val="00D8486B"/>
    <w:rsid w:val="00D84B5D"/>
    <w:rsid w:val="00D850E6"/>
    <w:rsid w:val="00D8556D"/>
    <w:rsid w:val="00D85680"/>
    <w:rsid w:val="00D93184"/>
    <w:rsid w:val="00D94B49"/>
    <w:rsid w:val="00D95506"/>
    <w:rsid w:val="00D97D8A"/>
    <w:rsid w:val="00DA03A4"/>
    <w:rsid w:val="00DA10D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E007B"/>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031C"/>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85F1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415"/>
    <w:rsid w:val="00ED4BD5"/>
    <w:rsid w:val="00ED4CAC"/>
    <w:rsid w:val="00ED52C9"/>
    <w:rsid w:val="00EE0400"/>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396AB-B3AF-4A04-B6A7-541509E32C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5</Pages>
  <Words>1660</Words>
  <Characters>9463</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vivo_R04</cp:lastModifiedBy>
  <cp:revision>98</cp:revision>
  <cp:lastPrinted>1900-01-01T05:00:00Z</cp:lastPrinted>
  <dcterms:created xsi:type="dcterms:W3CDTF">2023-03-31T10:42:00Z</dcterms:created>
  <dcterms:modified xsi:type="dcterms:W3CDTF">2023-08-11T08:16:00Z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